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282aeb820aaeaf10029958f24a16923da37f1cc"/>
    <w:p>
      <w:pPr>
        <w:pStyle w:val="Heading1"/>
      </w:pPr>
      <w:r>
        <w:t xml:space="preserve">Literature Review: The Role and Challenges of a Military Officer in Canada, Toronto</w:t>
      </w:r>
    </w:p>
    <w:p>
      <w:pPr>
        <w:pStyle w:val="FirstParagraph"/>
      </w:pPr>
      <w:r>
        <w:t xml:space="preserve">This literature review examines the role, responsibilities, and challenges faced by military officers in Canada, with a specific focus on Toronto. As one of Canada’s largest urban centers and a hub for national defense initiatives, Toronto holds unique significance in shaping the experiences of military personnel. The intersection of urban dynamics, cultural diversity, and national security priorities creates a distinct context for the training, leadership roles, and societal expectations placed upon military officers in this region.</w:t>
      </w:r>
    </w:p>
    <w:bookmarkStart w:id="20" w:name="X4fe33a8943cfe0e3e74601796303f76c011b8d1"/>
    <w:p>
      <w:pPr>
        <w:pStyle w:val="Heading2"/>
      </w:pPr>
      <w:r>
        <w:t xml:space="preserve">Historical Context: Military Officers in Canada</w:t>
      </w:r>
    </w:p>
    <w:p>
      <w:pPr>
        <w:pStyle w:val="FirstParagraph"/>
      </w:pPr>
      <w:r>
        <w:t xml:space="preserve">The role of a military officer in Canada has evolved significantly since the country’s confederation in 1867. Historically, Canadian military officers were often drawn from elite educational institutions, such as the Royal Military College of Canada (RMC) at Kingston, which has long served as a cornerstone for officer training. However, with the expansion of the Canadian Armed Forces (CAF) and increased emphasis on regional representation in recent decades, cities like Toronto have become increasingly prominent in recruiting and deploying officers.</w:t>
      </w:r>
    </w:p>
    <w:p>
      <w:pPr>
        <w:pStyle w:val="BodyText"/>
      </w:pPr>
      <w:r>
        <w:t xml:space="preserve">Toronto’s strategic location—near major ports, international borders, and key infrastructure—has made it a focal point for national defense planning. Studies such as the 2018 Canadian Defence Research and Development Corporation (DRDC) report on regional military readiness highlight Toronto’s role in supporting rapid mobilization efforts during crises. Military officers stationed or trained in Toronto must therefore balance their duties with the demands of an urban environment, which contrasts sharply with traditional training locations in rural or remote areas.</w:t>
      </w:r>
    </w:p>
    <w:bookmarkEnd w:id="20"/>
    <w:bookmarkStart w:id="21" w:name="X5420af3b40f9bc887c76d33f451fa7fa8dae178"/>
    <w:p>
      <w:pPr>
        <w:pStyle w:val="Heading2"/>
      </w:pPr>
      <w:r>
        <w:t xml:space="preserve">The Role of a Military Officer: Leadership and Adaptability</w:t>
      </w:r>
    </w:p>
    <w:p>
      <w:pPr>
        <w:pStyle w:val="FirstParagraph"/>
      </w:pPr>
      <w:r>
        <w:t xml:space="preserve">A military officer is defined by their ability to lead, strategize, and adapt to complex environments. According to the CAF’s 2019 publication, *The Canadian Forces: A Guide for Canadians*, officers are responsible for maintaining operational readiness, fostering unit cohesion, and ensuring compliance with national security policies. In Toronto—a city characterized by its multiculturalism and high population density—officers must also navigate cultural sensitivities and community engagement challenges.</w:t>
      </w:r>
    </w:p>
    <w:p>
      <w:pPr>
        <w:pStyle w:val="BodyText"/>
      </w:pPr>
      <w:r>
        <w:t xml:space="preserve">Research by the Canadian Department of National Defence (DND) on officer leadership in urban settings underscores the need for adaptability. A 2021 study found that officers in Toronto frequently interact with civilian populations, emergency services, and international diplomats, requiring them to develop cross-cultural communication skills. This aligns with broader trends in global military training, where urban warfare simulations and community relations are increasingly emphasized.</w:t>
      </w:r>
    </w:p>
    <w:bookmarkEnd w:id="21"/>
    <w:bookmarkStart w:id="22" w:name="X55be7a109a406b7200c0a1c27d38b4959ba6cdd"/>
    <w:p>
      <w:pPr>
        <w:pStyle w:val="Heading2"/>
      </w:pPr>
      <w:r>
        <w:t xml:space="preserve">Challenges Faced by Military Officers in Toronto</w:t>
      </w:r>
    </w:p>
    <w:p>
      <w:pPr>
        <w:pStyle w:val="FirstParagraph"/>
      </w:pPr>
      <w:r>
        <w:t xml:space="preserve">Toronto’s urban landscape presents unique challenges for military officers. The city’s high population density, diverse socioeconomic conditions, and proximity to global threats (such as cyberattacks or terrorism) necessitate specialized training. A 2020 report by the University of Toronto’s Department of Political Science noted that military officers in the region are often tasked with counter-terrorism drills and cybersecurity coordination, reflecting Canada’s growing focus on hybrid warfare.</w:t>
      </w:r>
    </w:p>
    <w:p>
      <w:pPr>
        <w:pStyle w:val="BodyText"/>
      </w:pPr>
      <w:r>
        <w:t xml:space="preserve">Additionally, Toronto’s cultural diversity—home to over 250 ethnic communities—requires military officers to engage with a broad spectrum of civilian populations. This includes addressing community concerns about military presence and ensuring that operations align with local values. A case study by the CAF in 2017 highlighted how officers in Toronto have collaborated with Indigenous organizations to improve relations, demonstrating the importance of cultural competence.</w:t>
      </w:r>
    </w:p>
    <w:bookmarkEnd w:id="22"/>
    <w:bookmarkStart w:id="23" w:name="X5d92201af0d1cb2dbb6486989dcbdbd4210fbd1"/>
    <w:p>
      <w:pPr>
        <w:pStyle w:val="Heading2"/>
      </w:pPr>
      <w:r>
        <w:t xml:space="preserve">Education and Training for Military Officers in Toronto</w:t>
      </w:r>
    </w:p>
    <w:p>
      <w:pPr>
        <w:pStyle w:val="FirstParagraph"/>
      </w:pPr>
      <w:r>
        <w:t xml:space="preserve">Becoming a military officer in Canada requires rigorous education and training. While the Royal Military College of Canada (RMC) remains the primary institution for officer cadet training, many officers based in Toronto receive additional specialized instruction through institutions like the Canadian Forces Leadership and Environment Centre of Excellence (CFLECE). This center focuses on urban operations, joint warfare, and leadership development tailored to modern conflicts.</w:t>
      </w:r>
    </w:p>
    <w:p>
      <w:pPr>
        <w:pStyle w:val="BodyText"/>
      </w:pPr>
      <w:r>
        <w:t xml:space="preserve">Toronto also hosts key defense-related research institutions, such as the Centre for Security Science at Ryerson University. These organizations collaborate with the CAF to develop cutting-edge strategies for urban security and crisis management. A 2022 paper published by the Canadian Journal of Defence &amp; Security emphasized how Toronto’s academic resources contribute to the continuous education of military officers, ensuring they remain prepared for evolving threats.</w:t>
      </w:r>
    </w:p>
    <w:bookmarkEnd w:id="23"/>
    <w:bookmarkStart w:id="24" w:name="X3a7c4659d9cc7a8d0eadbc10496a26957730168"/>
    <w:p>
      <w:pPr>
        <w:pStyle w:val="Heading2"/>
      </w:pPr>
      <w:r>
        <w:t xml:space="preserve">The Future of Military Officers in Canada, Toronto</w:t>
      </w:r>
    </w:p>
    <w:p>
      <w:pPr>
        <w:pStyle w:val="FirstParagraph"/>
      </w:pPr>
      <w:r>
        <w:t xml:space="preserve">As Canada’s national security priorities shift toward addressing climate change, cyber threats, and global instability, the role of a military officer in Toronto will continue to evolve. The 2023 Canadian Defence Policy (Stronger Together) outlines plans to increase military investment in urban defense capabilities, including advanced surveillance systems and joint operations training.</w:t>
      </w:r>
    </w:p>
    <w:p>
      <w:pPr>
        <w:pStyle w:val="BodyText"/>
      </w:pPr>
      <w:r>
        <w:t xml:space="preserve">Furthermore, Toronto’s position as a global city means that military officers must increasingly engage with international partners. Research by the DND’s Office of Strategic Influence highlights how officers in Toronto are often involved in multinational exercises and peacekeeping missions, reflecting Canada’s commitment to global security initiatives.</w:t>
      </w:r>
    </w:p>
    <w:bookmarkEnd w:id="24"/>
    <w:bookmarkStart w:id="25" w:name="conclusion"/>
    <w:p>
      <w:pPr>
        <w:pStyle w:val="Heading2"/>
      </w:pPr>
      <w:r>
        <w:t xml:space="preserve">Conclusion</w:t>
      </w:r>
    </w:p>
    <w:p>
      <w:pPr>
        <w:pStyle w:val="FirstParagraph"/>
      </w:pPr>
      <w:r>
        <w:t xml:space="preserve">This literature review underscores the critical role of military officers in Canada, particularly within Toronto—a city that blends urban complexity with national defense imperatives. From leadership training at RMC to community engagement in multicultural neighborhoods, officers must navigate a dynamic landscape that demands both traditional military skills and modern adaptability. As Toronto continues to grow as a center for defense innovation and global security, the experiences of its military officers will remain central to Canada’s strategic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Canada Toronto</dc:title>
  <dc:creator/>
  <dc:language>en</dc:language>
  <cp:keywords/>
  <dcterms:created xsi:type="dcterms:W3CDTF">2026-07-24T03:50:19Z</dcterms:created>
  <dcterms:modified xsi:type="dcterms:W3CDTF">2026-07-24T03:50:19Z</dcterms:modified>
</cp:coreProperties>
</file>

<file path=docProps/custom.xml><?xml version="1.0" encoding="utf-8"?>
<Properties xmlns="http://schemas.openxmlformats.org/officeDocument/2006/custom-properties" xmlns:vt="http://schemas.openxmlformats.org/officeDocument/2006/docPropsVTypes"/>
</file>