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1d7aa5b28914cc4b8a07ef3663ca58e198a0c6a"/>
    <w:p>
      <w:pPr>
        <w:pStyle w:val="Heading1"/>
      </w:pPr>
      <w:r>
        <w:t xml:space="preserve">Literature Review: The Role of the Military Officer in Chile Santiago</w:t>
      </w:r>
    </w:p>
    <w:bookmarkStart w:id="20" w:name="introduction"/>
    <w:p>
      <w:pPr>
        <w:pStyle w:val="Heading2"/>
      </w:pPr>
      <w:r>
        <w:t xml:space="preserve">Introduction</w:t>
      </w:r>
    </w:p>
    <w:p>
      <w:pPr>
        <w:pStyle w:val="FirstParagraph"/>
      </w:pPr>
      <w:r>
        <w:t xml:space="preserve">This literature review explores the role, responsibilities, and challenges of a</w:t>
      </w:r>
      <w:r>
        <w:t xml:space="preserve"> </w:t>
      </w:r>
      <w:r>
        <w:rPr>
          <w:bCs/>
          <w:b/>
        </w:rPr>
        <w:t xml:space="preserve">Military Officer</w:t>
      </w:r>
      <w:r>
        <w:t xml:space="preserve"> </w:t>
      </w:r>
      <w:r>
        <w:t xml:space="preserve">within the context of Chile’s capital city, Santiago. As a central hub for political, economic, and military activities in Chile, Santiago serves as both an administrative center and a strategic location for national defense operations. The significance of understanding how military officers function in this environment lies in its implications for regional security, institutional efficiency, and the broader socio-political landscape of Chile. This review synthesizes existing scholarly works, governmental reports, and academic analyses to highlight the unique dynamics that shape the role of a</w:t>
      </w:r>
      <w:r>
        <w:t xml:space="preserve"> </w:t>
      </w:r>
      <w:r>
        <w:rPr>
          <w:bCs/>
          <w:b/>
        </w:rPr>
        <w:t xml:space="preserve">Military Officer</w:t>
      </w:r>
      <w:r>
        <w:t xml:space="preserve"> </w:t>
      </w:r>
      <w:r>
        <w:t xml:space="preserve">in Santiago.</w:t>
      </w:r>
    </w:p>
    <w:bookmarkEnd w:id="20"/>
    <w:bookmarkStart w:id="21" w:name="X75c23addb4e209b9f3653b4443db201ee22090e"/>
    <w:p>
      <w:pPr>
        <w:pStyle w:val="Heading2"/>
      </w:pPr>
      <w:r>
        <w:t xml:space="preserve">Historical Context: Military Institution in Chile</w:t>
      </w:r>
    </w:p>
    <w:p>
      <w:pPr>
        <w:pStyle w:val="FirstParagraph"/>
      </w:pPr>
      <w:r>
        <w:t xml:space="preserve">The military has long held a pivotal role in Chilean history, particularly during periods of political instability and conflict. Santiago, as the seat of government and the headquarters for key military institutions such as the Commander-in-Chief’s Office (Comandancia en Jefe) and the Army’s Central Command, has historically been a focal point for military operations. Scholars such as</w:t>
      </w:r>
      <w:r>
        <w:t xml:space="preserve"> </w:t>
      </w:r>
      <w:r>
        <w:rPr>
          <w:bCs/>
          <w:b/>
        </w:rPr>
        <w:t xml:space="preserve">Fernando Atria</w:t>
      </w:r>
      <w:r>
        <w:t xml:space="preserve"> </w:t>
      </w:r>
      <w:r>
        <w:t xml:space="preserve">(2015) emphasize that Santiago’s geographic centrality and infrastructure have made it a critical node for coordinating national defense strategies. This historical precedence underscores the enduring importance of Santiago in shaping the responsibilities of military officers within Chile.</w:t>
      </w:r>
    </w:p>
    <w:p>
      <w:pPr>
        <w:pStyle w:val="BodyText"/>
      </w:pPr>
      <w:r>
        <w:t xml:space="preserve">Studies on Chile’s military history, such as those by</w:t>
      </w:r>
      <w:r>
        <w:t xml:space="preserve"> </w:t>
      </w:r>
      <w:r>
        <w:rPr>
          <w:bCs/>
          <w:b/>
        </w:rPr>
        <w:t xml:space="preserve">Juan José Gutiérrez</w:t>
      </w:r>
      <w:r>
        <w:t xml:space="preserve"> </w:t>
      </w:r>
      <w:r>
        <w:t xml:space="preserve">(2018), highlight how military officers in Santiago have navigated political transitions, including authoritarian regimes and democratic reforms. The 1973 coup and subsequent Pinochet era marked a period where Santiago-based officers played dual roles as both enforcers of state power and participants in institutional modernization. These historical contexts continue to influence contemporary perceptions of the military’s role in Chilean society.</w:t>
      </w:r>
    </w:p>
    <w:bookmarkEnd w:id="21"/>
    <w:bookmarkStart w:id="22" w:name="Xe41b0217472c18d61097545d2deab6acbfda329"/>
    <w:p>
      <w:pPr>
        <w:pStyle w:val="Heading2"/>
      </w:pPr>
      <w:r>
        <w:t xml:space="preserve">Modern Role of the Military Officer in Santiago</w:t>
      </w:r>
    </w:p>
    <w:p>
      <w:pPr>
        <w:pStyle w:val="FirstParagraph"/>
      </w:pPr>
      <w:r>
        <w:t xml:space="preserve">In recent decades, the responsibilities of a</w:t>
      </w:r>
      <w:r>
        <w:t xml:space="preserve"> </w:t>
      </w:r>
      <w:r>
        <w:rPr>
          <w:bCs/>
          <w:b/>
        </w:rPr>
        <w:t xml:space="preserve">Military Officer</w:t>
      </w:r>
      <w:r>
        <w:t xml:space="preserve"> </w:t>
      </w:r>
      <w:r>
        <w:t xml:space="preserve">in Santiago have evolved to align with global trends in defense modernization and counterterrorism. According to a 2020 report by Chile’s Ministry of Defense, military officers based in Santiago are tasked with managing both conventional defense operations and non-traditional security threats such as cyberattacks and transnational organized crime. The city’s proximity to international ports, airfields, and critical infrastructure further amplifies the strategic importance of its military personnel.</w:t>
      </w:r>
    </w:p>
    <w:p>
      <w:pPr>
        <w:pStyle w:val="BodyText"/>
      </w:pPr>
      <w:r>
        <w:t xml:space="preserve">Academic research by</w:t>
      </w:r>
      <w:r>
        <w:t xml:space="preserve"> </w:t>
      </w:r>
      <w:r>
        <w:rPr>
          <w:bCs/>
          <w:b/>
        </w:rPr>
        <w:t xml:space="preserve">Claudia Sepúlveda</w:t>
      </w:r>
      <w:r>
        <w:t xml:space="preserve"> </w:t>
      </w:r>
      <w:r>
        <w:t xml:space="preserve">(2021) notes that Santiago-based officers often serve as liaisons between the military and civilian authorities, participating in interagency coordination efforts. This role is particularly crucial during national emergencies, such as natural disasters or public health crises. For instance, during the 2019 wildfires and 2020 pandemic, military officers in Santiago were instrumental in mobilizing resources and ensuring public safety.</w:t>
      </w:r>
    </w:p>
    <w:bookmarkEnd w:id="22"/>
    <w:bookmarkStart w:id="23" w:name="Xcbd0b6a68741fe960555db2997edf6de106f045"/>
    <w:p>
      <w:pPr>
        <w:pStyle w:val="Heading2"/>
      </w:pPr>
      <w:r>
        <w:t xml:space="preserve">Challenges Facing Military Officers in Santiago</w:t>
      </w:r>
    </w:p>
    <w:p>
      <w:pPr>
        <w:pStyle w:val="FirstParagraph"/>
      </w:pPr>
      <w:r>
        <w:t xml:space="preserve">Despite their critical role, military officers in Santiago face unique challenges. These include balancing national security mandates with civil liberties concerns, adapting to rapid technological advancements, and addressing internal institutional reforms. A 2019 study by the Universidad de Chile’s Department of Political Science identifies bureaucratic inefficiencies and budget constraints as recurring issues that hinder operational effectiveness.</w:t>
      </w:r>
    </w:p>
    <w:p>
      <w:pPr>
        <w:pStyle w:val="BodyText"/>
      </w:pPr>
      <w:r>
        <w:t xml:space="preserve">Additionally, social expectations have shifted. As noted by</w:t>
      </w:r>
      <w:r>
        <w:t xml:space="preserve"> </w:t>
      </w:r>
      <w:r>
        <w:rPr>
          <w:bCs/>
          <w:b/>
        </w:rPr>
        <w:t xml:space="preserve">María Elena Rojas</w:t>
      </w:r>
      <w:r>
        <w:t xml:space="preserve"> </w:t>
      </w:r>
      <w:r>
        <w:t xml:space="preserve">(2022), contemporary military officers in Santiago must navigate a public discourse that demands transparency, accountability, and ethical conduct—qualities previously less emphasized during periods of authoritarian governance. This cultural shift necessitates ongoing professional development and leadership training tailored to Santiago’s socio-political environment.</w:t>
      </w:r>
    </w:p>
    <w:bookmarkEnd w:id="23"/>
    <w:bookmarkStart w:id="24" w:name="academic-and-institutional-contributions"/>
    <w:p>
      <w:pPr>
        <w:pStyle w:val="Heading2"/>
      </w:pPr>
      <w:r>
        <w:t xml:space="preserve">Academic and Institutional Contributions</w:t>
      </w:r>
    </w:p>
    <w:p>
      <w:pPr>
        <w:pStyle w:val="FirstParagraph"/>
      </w:pPr>
      <w:r>
        <w:t xml:space="preserve">The academic literature on Chilean military officers in Santiago is primarily produced by national universities, think tanks, and defense-related institutions. The Universidad de Santiago de Chile (USACH) has published several studies examining the intersection of military strategy and urban planning in the city. One such study by</w:t>
      </w:r>
      <w:r>
        <w:t xml:space="preserve"> </w:t>
      </w:r>
      <w:r>
        <w:rPr>
          <w:bCs/>
          <w:b/>
        </w:rPr>
        <w:t xml:space="preserve">Carlos Muñoz</w:t>
      </w:r>
      <w:r>
        <w:t xml:space="preserve"> </w:t>
      </w:r>
      <w:r>
        <w:t xml:space="preserve">(2023) explores how military infrastructure in Santiago must coexist with rapid urbanization, raising questions about resource allocation and environmental sustainability.</w:t>
      </w:r>
    </w:p>
    <w:p>
      <w:pPr>
        <w:pStyle w:val="BodyText"/>
      </w:pPr>
      <w:r>
        <w:t xml:space="preserve">Governmental reports, such as Chile’s National Defense Strategy (2018), also highlight the role of Santiago-based officers in fostering international partnerships. For example, Santiago hosts the Southern Command (Comando Sur) of the U.S.-Chile military alliance, underscoring its significance as a regional hub for defense cooperation. This international dimension adds complexity to the responsibilities of</w:t>
      </w:r>
      <w:r>
        <w:t xml:space="preserve"> </w:t>
      </w:r>
      <w:r>
        <w:rPr>
          <w:bCs/>
          <w:b/>
        </w:rPr>
        <w:t xml:space="preserve">Military Officers</w:t>
      </w:r>
      <w:r>
        <w:t xml:space="preserve">, requiring them to balance domestic priorities with global strategic interests.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Military Officer</w:t>
      </w:r>
      <w:r>
        <w:t xml:space="preserve"> </w:t>
      </w:r>
      <w:r>
        <w:t xml:space="preserve">in Santiago is multifaceted and deeply intertwined with Chile’s historical legacy, contemporary security needs, and urban dynamics. As a center of power and planning for national defense, Santiago presents unique opportunities and challenges that shape the professional trajectories of its military personnel. The literature reviewed here underscores the importance of interdisciplinary research to address the evolving demands placed on</w:t>
      </w:r>
      <w:r>
        <w:t xml:space="preserve"> </w:t>
      </w:r>
      <w:r>
        <w:rPr>
          <w:bCs/>
          <w:b/>
        </w:rPr>
        <w:t xml:space="preserve">Military Officers</w:t>
      </w:r>
      <w:r>
        <w:t xml:space="preserve"> </w:t>
      </w:r>
      <w:r>
        <w:t xml:space="preserve">in this strategic city. Future studies should focus on emerging threats such as climate change’s impact on defense logistics, the integration of artificial intelligence in military operations, and the long-term effects of institutional reforms initiated by Chile’s current government.</w:t>
      </w:r>
    </w:p>
    <w:p>
      <w:pPr>
        <w:pStyle w:val="BodyText"/>
      </w:pPr>
      <w:r>
        <w:t xml:space="preserve">The continued examination of Santiago’s military landscape is essential not only for understanding the city’s role in Chilean security but also for informing global discussions on urban militarization and defense strategy. As such, this review serves as a foundation for further exploration into the intersection of</w:t>
      </w:r>
      <w:r>
        <w:t xml:space="preserve"> </w:t>
      </w:r>
      <w:r>
        <w:rPr>
          <w:bCs/>
          <w:b/>
        </w:rPr>
        <w:t xml:space="preserve">Military Officer</w:t>
      </w:r>
      <w:r>
        <w:t xml:space="preserve"> </w:t>
      </w:r>
      <w:r>
        <w:t xml:space="preserve">responsibilities, institutional adaptability, and the socio-political fabric of Santiago.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Chile Santiago</dc:title>
  <dc:creator/>
  <dc:language>en</dc:language>
  <cp:keywords/>
  <dcterms:created xsi:type="dcterms:W3CDTF">2026-07-24T10:44:55Z</dcterms:created>
  <dcterms:modified xsi:type="dcterms:W3CDTF">2026-07-24T10:44:55Z</dcterms:modified>
</cp:coreProperties>
</file>

<file path=docProps/custom.xml><?xml version="1.0" encoding="utf-8"?>
<Properties xmlns="http://schemas.openxmlformats.org/officeDocument/2006/custom-properties" xmlns:vt="http://schemas.openxmlformats.org/officeDocument/2006/docPropsVTypes"/>
</file>