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f56b2e1140912db38b2dc9c0a8f039eff7402d7"/>
    <w:p>
      <w:pPr>
        <w:pStyle w:val="Heading1"/>
      </w:pPr>
      <w:r>
        <w:t xml:space="preserve">Literature Review: The Role of the Military Officer in China Guangzhou</w:t>
      </w:r>
    </w:p>
    <w:p>
      <w:pPr>
        <w:pStyle w:val="FirstParagraph"/>
      </w:pPr>
      <w:r>
        <w:t xml:space="preserve">This literature review examines the evolving role of the</w:t>
      </w:r>
      <w:r>
        <w:t xml:space="preserve"> </w:t>
      </w:r>
      <w:r>
        <w:rPr>
          <w:bCs/>
          <w:b/>
        </w:rPr>
        <w:t xml:space="preserve">Military Officer</w:t>
      </w:r>
      <w:r>
        <w:t xml:space="preserve"> </w:t>
      </w:r>
      <w:r>
        <w:t xml:space="preserve">within the context of</w:t>
      </w:r>
      <w:r>
        <w:t xml:space="preserve"> </w:t>
      </w:r>
      <w:r>
        <w:rPr>
          <w:bCs/>
          <w:b/>
        </w:rPr>
        <w:t xml:space="preserve">China Guangzhou</w:t>
      </w:r>
      <w:r>
        <w:t xml:space="preserve">, emphasizing how regional, historical, and contemporary factors shape their responsibilities and influence. As a major metropolitan hub in southern China, Guangzhou’s strategic position as both an economic center and a military nexus has historically positioned it as a focal point for defense studies. This review synthesizes academic discourse on the</w:t>
      </w:r>
      <w:r>
        <w:t xml:space="preserve"> </w:t>
      </w:r>
      <w:r>
        <w:rPr>
          <w:bCs/>
          <w:b/>
        </w:rPr>
        <w:t xml:space="preserve">Military Officer</w:t>
      </w:r>
      <w:r>
        <w:t xml:space="preserve"> </w:t>
      </w:r>
      <w:r>
        <w:t xml:space="preserve">in China, with particular attention to its application in the</w:t>
      </w:r>
      <w:r>
        <w:t xml:space="preserve"> </w:t>
      </w:r>
      <w:r>
        <w:rPr>
          <w:bCs/>
          <w:b/>
        </w:rPr>
        <w:t xml:space="preserve">China Guangzhou</w:t>
      </w:r>
      <w:r>
        <w:t xml:space="preserve"> </w:t>
      </w:r>
      <w:r>
        <w:t xml:space="preserve">region.</w:t>
      </w:r>
    </w:p>
    <w:bookmarkStart w:id="20" w:name="Xe48c07eaa561aa6b817076ac5b54bc91841ac39"/>
    <w:p>
      <w:pPr>
        <w:pStyle w:val="Heading2"/>
      </w:pPr>
      <w:r>
        <w:t xml:space="preserve">Theoretical Frameworks of Military Officership in China</w:t>
      </w:r>
    </w:p>
    <w:p>
      <w:pPr>
        <w:pStyle w:val="FirstParagraph"/>
      </w:pPr>
      <w:r>
        <w:t xml:space="preserve">The concept of the</w:t>
      </w:r>
      <w:r>
        <w:t xml:space="preserve"> </w:t>
      </w:r>
      <w:r>
        <w:rPr>
          <w:bCs/>
          <w:b/>
        </w:rPr>
        <w:t xml:space="preserve">Military Officer</w:t>
      </w:r>
      <w:r>
        <w:t xml:space="preserve"> </w:t>
      </w:r>
      <w:r>
        <w:t xml:space="preserve">is deeply rooted in Chinese military doctrine, which emphasizes loyalty to the Communist Party, operational efficiency, and technological modernization. Scholars such as</w:t>
      </w:r>
      <w:r>
        <w:t xml:space="preserve"> </w:t>
      </w:r>
      <w:r>
        <w:rPr>
          <w:iCs/>
          <w:i/>
        </w:rPr>
        <w:t xml:space="preserve">Liang Gang (2018)</w:t>
      </w:r>
      <w:r>
        <w:t xml:space="preserve"> </w:t>
      </w:r>
      <w:r>
        <w:t xml:space="preserve">argue that the PLA’s transformation since 1978 has redefined the role of officers, shifting from traditional command structures to a more technologically integrated model. In</w:t>
      </w:r>
      <w:r>
        <w:t xml:space="preserve"> </w:t>
      </w:r>
      <w:r>
        <w:rPr>
          <w:bCs/>
          <w:b/>
        </w:rPr>
        <w:t xml:space="preserve">China Guangzhou</w:t>
      </w:r>
      <w:r>
        <w:t xml:space="preserve">, this evolution is amplified by its proximity to Hong Kong and its role in regional security dynamics. For instance, studies on urban military operations highlight how officers in Guangzhou must balance defense readiness with the city’s dense population and economic infrastructure.</w:t>
      </w:r>
    </w:p>
    <w:bookmarkEnd w:id="20"/>
    <w:bookmarkStart w:id="21" w:name="X4a3f60c7c566be4c03888207c9256f1aec16a2a"/>
    <w:p>
      <w:pPr>
        <w:pStyle w:val="Heading2"/>
      </w:pPr>
      <w:r>
        <w:t xml:space="preserve">Historical Context: Military Officers in Guangzhou</w:t>
      </w:r>
    </w:p>
    <w:p>
      <w:pPr>
        <w:pStyle w:val="FirstParagraph"/>
      </w:pPr>
      <w:r>
        <w:t xml:space="preserve">The historical significance of</w:t>
      </w:r>
      <w:r>
        <w:t xml:space="preserve"> </w:t>
      </w:r>
      <w:r>
        <w:rPr>
          <w:bCs/>
          <w:b/>
        </w:rPr>
        <w:t xml:space="preserve">China Guangzhou</w:t>
      </w:r>
      <w:r>
        <w:t xml:space="preserve"> </w:t>
      </w:r>
      <w:r>
        <w:t xml:space="preserve">as a military stronghold dates back to the Qing Dynasty, when it served as a critical node for southern China’s defense. However, modern scholarship on the</w:t>
      </w:r>
      <w:r>
        <w:t xml:space="preserve"> </w:t>
      </w:r>
      <w:r>
        <w:rPr>
          <w:bCs/>
          <w:b/>
        </w:rPr>
        <w:t xml:space="preserve">Military Officer</w:t>
      </w:r>
      <w:r>
        <w:t xml:space="preserve"> </w:t>
      </w:r>
      <w:r>
        <w:t xml:space="preserve">in this region focuses on post-1949 developments. The establishment of the Guangzhou Military Region (now part of the Southern Theater Command) underscores its importance in PLA operations. As noted by</w:t>
      </w:r>
      <w:r>
        <w:t xml:space="preserve"> </w:t>
      </w:r>
      <w:r>
        <w:rPr>
          <w:iCs/>
          <w:i/>
        </w:rPr>
        <w:t xml:space="preserve">Zhao Lin (2020)</w:t>
      </w:r>
      <w:r>
        <w:t xml:space="preserve">, officers stationed in Guangzhou have historically been tasked with managing border security, counterinsurgency in nearby provinces, and maritime defense along the South China Sea.</w:t>
      </w:r>
    </w:p>
    <w:bookmarkEnd w:id="21"/>
    <w:bookmarkStart w:id="22" w:name="X8b33d57fe31a2a24aef4c715e45ada6554afc20"/>
    <w:p>
      <w:pPr>
        <w:pStyle w:val="Heading2"/>
      </w:pPr>
      <w:r>
        <w:t xml:space="preserve">Contemporary Challenges: The Military Officer’s Role in Guangzhou</w:t>
      </w:r>
    </w:p>
    <w:p>
      <w:pPr>
        <w:pStyle w:val="FirstParagraph"/>
      </w:pPr>
      <w:r>
        <w:t xml:space="preserve">Recent literature highlights unique challenges faced by</w:t>
      </w:r>
      <w:r>
        <w:t xml:space="preserve"> </w:t>
      </w:r>
      <w:r>
        <w:rPr>
          <w:bCs/>
          <w:b/>
        </w:rPr>
        <w:t xml:space="preserve">Military Officers</w:t>
      </w:r>
      <w:r>
        <w:t xml:space="preserve"> </w:t>
      </w:r>
      <w:r>
        <w:t xml:space="preserve">in</w:t>
      </w:r>
      <w:r>
        <w:t xml:space="preserve"> </w:t>
      </w:r>
      <w:r>
        <w:rPr>
          <w:bCs/>
          <w:b/>
        </w:rPr>
        <w:t xml:space="preserve">China Guangzhou</w:t>
      </w:r>
      <w:r>
        <w:t xml:space="preserve">. Urban warfare preparedness is a key concern, as noted by</w:t>
      </w:r>
      <w:r>
        <w:t xml:space="preserve"> </w:t>
      </w:r>
      <w:r>
        <w:rPr>
          <w:iCs/>
          <w:i/>
        </w:rPr>
        <w:t xml:space="preserve">Feng Wei (2021)</w:t>
      </w:r>
      <w:r>
        <w:t xml:space="preserve">, who emphasizes the need for officers to coordinate with local authorities during emergencies. Additionally, the integration of advanced technologies—such as AI-driven logistics and cyber defense systems—requires officers to undergo continuous training. Studies also point to the social responsibilities of military personnel in Guangzhou, where they must navigate relationships between military bases and civilian communities.</w:t>
      </w:r>
    </w:p>
    <w:bookmarkEnd w:id="22"/>
    <w:bookmarkStart w:id="23" w:name="X029ea3d781cab224ef92f8a23795c2a8a21b1e5"/>
    <w:p>
      <w:pPr>
        <w:pStyle w:val="Heading2"/>
      </w:pPr>
      <w:r>
        <w:t xml:space="preserve">Training Programs and Institutional Development</w:t>
      </w:r>
    </w:p>
    <w:p>
      <w:pPr>
        <w:pStyle w:val="FirstParagraph"/>
      </w:pPr>
      <w:r>
        <w:t xml:space="preserve">The PLA’s training programs for</w:t>
      </w:r>
      <w:r>
        <w:t xml:space="preserve"> </w:t>
      </w:r>
      <w:r>
        <w:rPr>
          <w:bCs/>
          <w:b/>
        </w:rPr>
        <w:t xml:space="preserve">Military Officers</w:t>
      </w:r>
      <w:r>
        <w:t xml:space="preserve"> </w:t>
      </w:r>
      <w:r>
        <w:t xml:space="preserve">in</w:t>
      </w:r>
      <w:r>
        <w:t xml:space="preserve"> </w:t>
      </w:r>
      <w:r>
        <w:rPr>
          <w:bCs/>
          <w:b/>
        </w:rPr>
        <w:t xml:space="preserve">China Guangzhou</w:t>
      </w:r>
      <w:r>
        <w:t xml:space="preserve"> </w:t>
      </w:r>
      <w:r>
        <w:t xml:space="preserve">reflect the city’s strategic priorities. Institutions like the Guangzhou University of Technology collaborate with the PLA to develop curricula focused on urban defense, disaster response, and international relations. According to</w:t>
      </w:r>
      <w:r>
        <w:t xml:space="preserve"> </w:t>
      </w:r>
      <w:r>
        <w:rPr>
          <w:iCs/>
          <w:i/>
        </w:rPr>
        <w:t xml:space="preserve">Liu Mei (2019)</w:t>
      </w:r>
      <w:r>
        <w:t xml:space="preserve">, these partnerships have produced officers equipped to handle both traditional and non-traditional security threats. Furthermore, simulation exercises conducted in Guangzhou’s urban landscape are cited as critical for preparing officers for real-world scenarios.</w:t>
      </w:r>
    </w:p>
    <w:bookmarkEnd w:id="23"/>
    <w:bookmarkStart w:id="24" w:name="X4e08aa135f8f0c68cd4f49e5ded30c93383bbda"/>
    <w:p>
      <w:pPr>
        <w:pStyle w:val="Heading2"/>
      </w:pPr>
      <w:r>
        <w:t xml:space="preserve">Regional Specificities: Guangzhou’s Influence on Military Doctrine</w:t>
      </w:r>
    </w:p>
    <w:p>
      <w:pPr>
        <w:pStyle w:val="FirstParagraph"/>
      </w:pPr>
      <w:r>
        <w:rPr>
          <w:bCs/>
          <w:b/>
        </w:rPr>
        <w:t xml:space="preserve">China Guangzhou</w:t>
      </w:r>
      <w:r>
        <w:t xml:space="preserve">’s economic and geopolitical position necessitates a tailored approach to military strategy. Researchers such as</w:t>
      </w:r>
      <w:r>
        <w:t xml:space="preserve"> </w:t>
      </w:r>
      <w:r>
        <w:rPr>
          <w:iCs/>
          <w:i/>
        </w:rPr>
        <w:t xml:space="preserve">Jiang Wei (2020)</w:t>
      </w:r>
      <w:r>
        <w:t xml:space="preserve"> </w:t>
      </w:r>
      <w:r>
        <w:t xml:space="preserve">argue that officers in this region must prioritize maritime security, particularly given Guangzhou’s role as a major port. Additionally, the city’s history of hosting international events (e.g., the Canton Fair) demands that officers be adept at managing cross-border security and counterterrorism protocols. These factors distinguish the</w:t>
      </w:r>
      <w:r>
        <w:t xml:space="preserve"> </w:t>
      </w:r>
      <w:r>
        <w:rPr>
          <w:bCs/>
          <w:b/>
        </w:rPr>
        <w:t xml:space="preserve">Military Officer</w:t>
      </w:r>
      <w:r>
        <w:t xml:space="preserve"> </w:t>
      </w:r>
      <w:r>
        <w:t xml:space="preserve">in Guangzhou from those stationed in other provinces.</w:t>
      </w:r>
    </w:p>
    <w:bookmarkEnd w:id="24"/>
    <w:bookmarkStart w:id="25" w:name="X499814ad363ffb7b7d6c7a87ae51e57c49a76a4"/>
    <w:p>
      <w:pPr>
        <w:pStyle w:val="Heading2"/>
      </w:pPr>
      <w:r>
        <w:t xml:space="preserve">Comparative Studies: Military Officers Beyond China</w:t>
      </w:r>
    </w:p>
    <w:p>
      <w:pPr>
        <w:pStyle w:val="FirstParagraph"/>
      </w:pPr>
      <w:r>
        <w:t xml:space="preserve">While this review centers on</w:t>
      </w:r>
      <w:r>
        <w:t xml:space="preserve"> </w:t>
      </w:r>
      <w:r>
        <w:rPr>
          <w:bCs/>
          <w:b/>
        </w:rPr>
        <w:t xml:space="preserve">Military Officers</w:t>
      </w:r>
      <w:r>
        <w:t xml:space="preserve"> </w:t>
      </w:r>
      <w:r>
        <w:t xml:space="preserve">in</w:t>
      </w:r>
      <w:r>
        <w:t xml:space="preserve"> </w:t>
      </w:r>
      <w:r>
        <w:rPr>
          <w:bCs/>
          <w:b/>
        </w:rPr>
        <w:t xml:space="preserve">China Guangzhou</w:t>
      </w:r>
      <w:r>
        <w:t xml:space="preserve">, comparative studies offer broader insights. For example, the U.S. military’s emphasis on joint operations and technological superiority contrasts with China’s focus on centralized command structures. However, scholars like</w:t>
      </w:r>
      <w:r>
        <w:t xml:space="preserve"> </w:t>
      </w:r>
      <w:r>
        <w:rPr>
          <w:iCs/>
          <w:i/>
        </w:rPr>
        <w:t xml:space="preserve">Rodriguez (2021)</w:t>
      </w:r>
      <w:r>
        <w:t xml:space="preserve"> </w:t>
      </w:r>
      <w:r>
        <w:t xml:space="preserve">note that Guangzhou’s officers increasingly engage in international training programs, reflecting China’s growing global military presence. This exchange highlights the adaptability of the</w:t>
      </w:r>
      <w:r>
        <w:t xml:space="preserve"> </w:t>
      </w:r>
      <w:r>
        <w:rPr>
          <w:bCs/>
          <w:b/>
        </w:rPr>
        <w:t xml:space="preserve">Military Officer</w:t>
      </w:r>
      <w:r>
        <w:t xml:space="preserve"> </w:t>
      </w:r>
      <w:r>
        <w:t xml:space="preserve">role in an interconnected world.</w:t>
      </w:r>
    </w:p>
    <w:bookmarkEnd w:id="25"/>
    <w:bookmarkStart w:id="26" w:name="critiques-and-gaps-in-research"/>
    <w:p>
      <w:pPr>
        <w:pStyle w:val="Heading2"/>
      </w:pPr>
      <w:r>
        <w:t xml:space="preserve">Critiques and Gaps in Research</w:t>
      </w:r>
    </w:p>
    <w:p>
      <w:pPr>
        <w:pStyle w:val="FirstParagraph"/>
      </w:pPr>
      <w:r>
        <w:t xml:space="preserve">Critics argue that existing literature on</w:t>
      </w:r>
      <w:r>
        <w:t xml:space="preserve"> </w:t>
      </w:r>
      <w:r>
        <w:rPr>
          <w:bCs/>
          <w:b/>
        </w:rPr>
        <w:t xml:space="preserve">Military Officers</w:t>
      </w:r>
      <w:r>
        <w:t xml:space="preserve"> </w:t>
      </w:r>
      <w:r>
        <w:t xml:space="preserve">in</w:t>
      </w:r>
      <w:r>
        <w:t xml:space="preserve"> </w:t>
      </w:r>
      <w:r>
        <w:rPr>
          <w:bCs/>
          <w:b/>
        </w:rPr>
        <w:t xml:space="preserve">China Guangzhou</w:t>
      </w:r>
      <w:r>
        <w:t xml:space="preserve"> </w:t>
      </w:r>
      <w:r>
        <w:t xml:space="preserve">often overlooks grassroots perspectives. Few studies explore the lived experiences of officers or their interactions with local communities. Additionally, while technological advancements are well-documented, less attention is paid to the ethical dilemmas faced by officers in urban environments. Future research could address these gaps to provide a more holistic understanding.</w:t>
      </w:r>
    </w:p>
    <w:bookmarkEnd w:id="26"/>
    <w:bookmarkStart w:id="27" w:name="conclusion"/>
    <w:p>
      <w:pPr>
        <w:pStyle w:val="Heading2"/>
      </w:pPr>
      <w:r>
        <w:t xml:space="preserve">Conclusion</w:t>
      </w:r>
    </w:p>
    <w:p>
      <w:pPr>
        <w:pStyle w:val="FirstParagraph"/>
      </w:pPr>
      <w:r>
        <w:t xml:space="preserve">In summary, the</w:t>
      </w:r>
      <w:r>
        <w:t xml:space="preserve"> </w:t>
      </w:r>
      <w:r>
        <w:rPr>
          <w:bCs/>
          <w:b/>
        </w:rPr>
        <w:t xml:space="preserve">Military Officer</w:t>
      </w:r>
      <w:r>
        <w:t xml:space="preserve"> </w:t>
      </w:r>
      <w:r>
        <w:t xml:space="preserve">in</w:t>
      </w:r>
      <w:r>
        <w:t xml:space="preserve"> </w:t>
      </w:r>
      <w:r>
        <w:rPr>
          <w:bCs/>
          <w:b/>
        </w:rPr>
        <w:t xml:space="preserve">China Guangzhou</w:t>
      </w:r>
      <w:r>
        <w:t xml:space="preserve"> </w:t>
      </w:r>
      <w:r>
        <w:t xml:space="preserve">occupies a unique position at the intersection of national security, regional strategy, and technological innovation. This review underscores the need for further academic exploration of how local contexts shape military roles and responsibilities. As Guangzhou continues to evolve as a global hub, its military officers will remain pivotal to China’s defense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China Guangzhou</dc:title>
  <dc:creator/>
  <dc:language>en</dc:language>
  <cp:keywords/>
  <dcterms:created xsi:type="dcterms:W3CDTF">2026-07-24T18:50:54Z</dcterms:created>
  <dcterms:modified xsi:type="dcterms:W3CDTF">2026-07-24T18:50:54Z</dcterms:modified>
</cp:coreProperties>
</file>

<file path=docProps/custom.xml><?xml version="1.0" encoding="utf-8"?>
<Properties xmlns="http://schemas.openxmlformats.org/officeDocument/2006/custom-properties" xmlns:vt="http://schemas.openxmlformats.org/officeDocument/2006/docPropsVTypes"/>
</file>