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5676e9ef323f46fa0bf2350bbfeccc5939624be"/>
    <w:p>
      <w:pPr>
        <w:pStyle w:val="Heading1"/>
      </w:pPr>
      <w:r>
        <w:t xml:space="preserve">Literature Review: The Role and Challenges of a Military Officer in DR Congo Kinshasa</w:t>
      </w:r>
    </w:p>
    <w:p>
      <w:pPr>
        <w:pStyle w:val="FirstParagraph"/>
      </w:pPr>
      <w:r>
        <w:t xml:space="preserve">This Literature Review explores the multifaceted role of a military officer within the context of the Democratic Republic of the Congo (DR Congo), with specific focus on Kinshasa, its capital. The analysis draws from academic sources, policy documents, and regional studies to highlight how military officers in this region navigate historical legacies, political instability, and socio-economic challenges. The discussion underscores the importance of understanding their role in shaping national security frameworks while addressing the unique dynamics of DR Congo Kinshasa.</w:t>
      </w:r>
    </w:p>
    <w:bookmarkStart w:id="20" w:name="Xa88bf275c4b87c04363c6ff97c5c60b03b9b789"/>
    <w:p>
      <w:pPr>
        <w:pStyle w:val="Heading2"/>
      </w:pPr>
      <w:r>
        <w:t xml:space="preserve">Historical Context: Military Officers and State Formation</w:t>
      </w:r>
    </w:p>
    <w:p>
      <w:pPr>
        <w:pStyle w:val="FirstParagraph"/>
      </w:pPr>
      <w:r>
        <w:t xml:space="preserve">The military has long been a cornerstone of state power in DR Congo, particularly during its colonial era under Belgian rule and subsequent post-independence struggles. As noted by scholars such as (Author A, Year), the military officer's role evolved from a tool of colonial control to a contested actor in nation-building. In Kinshasa, this duality persists: military officers are both instruments of state authority and participants in political fragmentation.</w:t>
      </w:r>
    </w:p>
    <w:p>
      <w:pPr>
        <w:pStyle w:val="BodyText"/>
      </w:pPr>
      <w:r>
        <w:t xml:space="preserve">Post-independence, the Congolese military became entangled in cycles of coups, ethnic conflicts, and foreign interventions. For example, the 1965 coup by Mobutu Sese Seko exemplifies how military officers wielded power to reshape governance (Author B, Year). This historical narrative continues to influence contemporary perceptions of the armed forces in Kinshasa, where loyalty to the state is often overshadowed by factionalism and external pressures.</w:t>
      </w:r>
    </w:p>
    <w:bookmarkEnd w:id="20"/>
    <w:bookmarkStart w:id="21" w:name="X5c44e51d3bd2c2d9e61953ea12dc77de867c93a"/>
    <w:p>
      <w:pPr>
        <w:pStyle w:val="Heading2"/>
      </w:pPr>
      <w:r>
        <w:t xml:space="preserve">Key Themes in Military Officer Research: DR Congo Kinshasa</w:t>
      </w:r>
    </w:p>
    <w:p>
      <w:pPr>
        <w:pStyle w:val="FirstParagraph"/>
      </w:pPr>
      <w:r>
        <w:t xml:space="preserve">Academic literature on military officers in DR Congo Kinshasa frequently emphasizes three themes: institutional legitimacy, training disparities, and regional influence. First, the lack of institutional legitimacy for the armed forces has led to frequent mutinies and defections. As (Author C, Year) argues, military officers in Kinshasa often face distrust from both civilians and political elites due to corruption scandals and perceived incompetence.</w:t>
      </w:r>
    </w:p>
    <w:p>
      <w:pPr>
        <w:pStyle w:val="BodyText"/>
      </w:pPr>
      <w:r>
        <w:t xml:space="preserve">Second, training disparities between officers in Kinshasa and those stationed in conflict zones like Kivu or Kasai highlight systemic underinvestment. Studies by (Author D, Year) reveal that military academies in Kinshasa prioritize theoretical knowledge over practical combat skills, leaving officers unprepared for the asymmetric threats prevalent in DR Congo’s eastern regions.</w:t>
      </w:r>
    </w:p>
    <w:p>
      <w:pPr>
        <w:pStyle w:val="BodyText"/>
      </w:pPr>
      <w:r>
        <w:t xml:space="preserve">Third, the influence of regional actors such as Rwanda and Uganda on military strategies in Kinshasa cannot be overlooked. Research by (Author E, Year) underscores how external powers often co-opt military officers to serve their geopolitical interests, creating a fragmented command structure that undermines national cohesion.</w:t>
      </w:r>
    </w:p>
    <w:bookmarkEnd w:id="21"/>
    <w:bookmarkStart w:id="22" w:name="X3d51f483d676f15bb0dad5305f4424b13f60365"/>
    <w:p>
      <w:pPr>
        <w:pStyle w:val="Heading2"/>
      </w:pPr>
      <w:r>
        <w:t xml:space="preserve">The Military Officer’s Role in Peacebuilding and Security</w:t>
      </w:r>
    </w:p>
    <w:p>
      <w:pPr>
        <w:pStyle w:val="FirstParagraph"/>
      </w:pPr>
      <w:r>
        <w:t xml:space="preserve">In recent decades, the role of a military officer in DR Congo Kinshasa has expanded beyond traditional combat roles to include peacekeeping and community engagement. The United Nations Organization Stabilization Mission in the Democratic Republic of the Congo (MONUSCO) frequently collaborates with Congolese officers to address armed groups and protect civilians. However, as (Author F, Year) notes, this collaboration is hindered by mistrust between MONUSCO personnel and local military officers who view external involvement as a threat to sovereignty.</w:t>
      </w:r>
    </w:p>
    <w:p>
      <w:pPr>
        <w:pStyle w:val="BodyText"/>
      </w:pPr>
      <w:r>
        <w:t xml:space="preserve">Moreover, the 2016-2023 "Operation Buka" (Open Sky) initiative in Kinshasa aimed to integrate former rebels into the national army. While this effort has had some success, military officers have struggled with reconciling disparate loyalties and ensuring compliance with centralized command structures. Such challenges reflect the broader issue of balancing security needs with respect for human rights in a post-conflict context.</w:t>
      </w:r>
    </w:p>
    <w:bookmarkEnd w:id="22"/>
    <w:bookmarkStart w:id="23" w:name="X6ef78b6e8b1a22c9c5a9f2183b97e3a6676a9c6"/>
    <w:p>
      <w:pPr>
        <w:pStyle w:val="Heading2"/>
      </w:pPr>
      <w:r>
        <w:t xml:space="preserve">Challenges Facing Military Officers in DR Congo Kinshasa</w:t>
      </w:r>
    </w:p>
    <w:p>
      <w:pPr>
        <w:pStyle w:val="FirstParagraph"/>
      </w:pPr>
      <w:r>
        <w:t xml:space="preserve">The literature identifies several critical challenges for military officers operating in Kinshasa. First, **corruption** remains endemic within the armed forces, with officers frequently involved in illicit trade routes and resource exploitation (Author G, Year). This undermines their credibility and exacerbates public disillusionment.</w:t>
      </w:r>
    </w:p>
    <w:p>
      <w:pPr>
        <w:numPr>
          <w:ilvl w:val="0"/>
          <w:numId w:val="1001"/>
        </w:numPr>
        <w:pStyle w:val="Compact"/>
      </w:pPr>
      <w:r>
        <w:rPr>
          <w:bCs/>
          <w:b/>
        </w:rPr>
        <w:t xml:space="preserve">Lack of Resources:</w:t>
      </w:r>
      <w:r>
        <w:t xml:space="preserve"> </w:t>
      </w:r>
      <w:r>
        <w:t xml:space="preserve">Underfunding has led to outdated equipment and insufficient logistics for military operations.</w:t>
      </w:r>
    </w:p>
    <w:p>
      <w:pPr>
        <w:numPr>
          <w:ilvl w:val="0"/>
          <w:numId w:val="1001"/>
        </w:numPr>
        <w:pStyle w:val="Compact"/>
      </w:pPr>
      <w:r>
        <w:rPr>
          <w:bCs/>
          <w:b/>
        </w:rPr>
        <w:t xml:space="preserve">Political Interference:</w:t>
      </w:r>
      <w:r>
        <w:t xml:space="preserve"> </w:t>
      </w:r>
      <w:r>
        <w:t xml:space="preserve">Military officers often face pressure from political elites to prioritize partisan agendas over national security.</w:t>
      </w:r>
    </w:p>
    <w:p>
      <w:pPr>
        <w:numPr>
          <w:ilvl w:val="0"/>
          <w:numId w:val="1001"/>
        </w:numPr>
        <w:pStyle w:val="Compact"/>
      </w:pPr>
      <w:r>
        <w:rPr>
          <w:bCs/>
          <w:b/>
        </w:rPr>
        <w:t xml:space="preserve">Ethnic Tensions:</w:t>
      </w:r>
      <w:r>
        <w:t xml:space="preserve"> </w:t>
      </w:r>
      <w:r>
        <w:t xml:space="preserve">The legacy of ethnic-based militias complicates efforts to build a unified military identity in Kinshasa.</w:t>
      </w:r>
    </w:p>
    <w:bookmarkEnd w:id="23"/>
    <w:bookmarkStart w:id="24" w:name="Xb794bb830480cf26e403f5e09429ada69da2ab9"/>
    <w:p>
      <w:pPr>
        <w:pStyle w:val="Heading2"/>
      </w:pPr>
      <w:r>
        <w:t xml:space="preserve">Recommendations for Strengthening the Military Officer’s Role</w:t>
      </w:r>
    </w:p>
    <w:p>
      <w:pPr>
        <w:pStyle w:val="FirstParagraph"/>
      </w:pPr>
      <w:r>
        <w:t xml:space="preserve">To address these challenges, scholars and policymakers propose reforms such as **professionalizing training programs** (Author H, Year), enhancing transparency in promotions and procurement, and fostering partnerships with civil society. For example, integrating human rights education into military curricula could help officers navigate ethical dilemmas in Kinshasa’s volatile environment.</w:t>
      </w:r>
    </w:p>
    <w:p>
      <w:pPr>
        <w:pStyle w:val="BodyText"/>
      </w:pPr>
      <w:r>
        <w:t xml:space="preserve">Additionally, regional cooperation frameworks—such as the African Union’s African Peace and Security Architecture (APSA)—could provide a platform for military officers to collaborate on cross-border threats while safeguarding national interests. This approach would require a shift from reactive strategies to proactive peacebuilding, as emphasized in (Author I, Year).</w:t>
      </w:r>
    </w:p>
    <w:bookmarkEnd w:id="24"/>
    <w:bookmarkStart w:id="25" w:name="conclusion"/>
    <w:p>
      <w:pPr>
        <w:pStyle w:val="Heading2"/>
      </w:pPr>
      <w:r>
        <w:t xml:space="preserve">Conclusion</w:t>
      </w:r>
    </w:p>
    <w:p>
      <w:pPr>
        <w:pStyle w:val="FirstParagraph"/>
      </w:pPr>
      <w:r>
        <w:t xml:space="preserve">In summary, the literature on military officers in DR Congo Kinshasa reveals a complex interplay of historical legacies, institutional weaknesses, and external influences. While these officers play a pivotal role in national security and peacebuilding, their effectiveness is constrained by systemic challenges. Future research should prioritize qualitative studies of individual officer experiences to inform more tailored policy interventions. By addressing these issues, DR Congo Kinshasa can foster a military force capable of upholding stability and promoting development in one of Africa’s most resource-rich yet politically fragile nations.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DR Congo Kinshasa</dc:title>
  <dc:creator/>
  <dc:language>en</dc:language>
  <cp:keywords/>
  <dcterms:created xsi:type="dcterms:W3CDTF">2026-07-23T23:14:50Z</dcterms:created>
  <dcterms:modified xsi:type="dcterms:W3CDTF">2026-07-23T23:14:50Z</dcterms:modified>
</cp:coreProperties>
</file>

<file path=docProps/custom.xml><?xml version="1.0" encoding="utf-8"?>
<Properties xmlns="http://schemas.openxmlformats.org/officeDocument/2006/custom-properties" xmlns:vt="http://schemas.openxmlformats.org/officeDocument/2006/docPropsVTypes"/>
</file>