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bcd53b82f2f63b94802677bd7f664a4c5b9a0a1"/>
    <w:p>
      <w:pPr>
        <w:pStyle w:val="Heading1"/>
      </w:pPr>
      <w:r>
        <w:t xml:space="preserve">Literature Review: The Role of the Military Officer in Germany, Berlin</w:t>
      </w:r>
    </w:p>
    <w:p>
      <w:pPr>
        <w:pStyle w:val="FirstParagraph"/>
      </w:pPr>
      <w:r>
        <w:rPr>
          <w:bCs/>
          <w:b/>
        </w:rPr>
        <w:t xml:space="preserve">Literature Review:</w:t>
      </w:r>
      <w:r>
        <w:t xml:space="preserve"> </w:t>
      </w:r>
      <w:r>
        <w:t xml:space="preserve">This document provides a comprehensive analysis of the concept of</w:t>
      </w:r>
      <w:r>
        <w:t xml:space="preserve"> </w:t>
      </w:r>
      <w:r>
        <w:rPr>
          <w:iCs/>
          <w:i/>
        </w:rPr>
        <w:t xml:space="preserve">Military Officer</w:t>
      </w:r>
      <w:r>
        <w:t xml:space="preserve"> </w:t>
      </w:r>
      <w:r>
        <w:t xml:space="preserve">within the context of</w:t>
      </w:r>
      <w:r>
        <w:t xml:space="preserve"> </w:t>
      </w:r>
      <w:r>
        <w:rPr>
          <w:iCs/>
          <w:i/>
        </w:rPr>
        <w:t xml:space="preserve">Germany Berlin</w:t>
      </w:r>
      <w:r>
        <w:t xml:space="preserve">, emphasizing its historical, cultural, and strategic significance. The review synthesizes academic research, policy documents, and scholarly articles to explore how the role of a military officer has evolved in Germany’s capital city since reunification. Berlin’s unique geopolitical position as both a symbol of division and unity makes it a critical case study for understanding the interplay between military structures and civilian governance in post-Cold War Europe.</w:t>
      </w:r>
    </w:p>
    <w:bookmarkStart w:id="20" w:name="Xaeaaa69bd6b0082e17158195d3e5a3d702e2c36"/>
    <w:p>
      <w:pPr>
        <w:pStyle w:val="Heading2"/>
      </w:pPr>
      <w:r>
        <w:t xml:space="preserve">Historical Context: Military Officer in Post-World War II Berlin</w:t>
      </w:r>
    </w:p>
    <w:p>
      <w:pPr>
        <w:pStyle w:val="FirstParagraph"/>
      </w:pPr>
      <w:r>
        <w:t xml:space="preserve">The role of the</w:t>
      </w:r>
      <w:r>
        <w:t xml:space="preserve"> </w:t>
      </w:r>
      <w:r>
        <w:rPr>
          <w:iCs/>
          <w:i/>
        </w:rPr>
        <w:t xml:space="preserve">Military Officer</w:t>
      </w:r>
      <w:r>
        <w:t xml:space="preserve"> </w:t>
      </w:r>
      <w:r>
        <w:t xml:space="preserve">in</w:t>
      </w:r>
      <w:r>
        <w:t xml:space="preserve"> </w:t>
      </w:r>
      <w:r>
        <w:rPr>
          <w:iCs/>
          <w:i/>
        </w:rPr>
        <w:t xml:space="preserve">Germany Berlin</w:t>
      </w:r>
      <w:r>
        <w:t xml:space="preserve"> </w:t>
      </w:r>
      <w:r>
        <w:t xml:space="preserve">has been deeply influenced by its turbulent history. During the Cold War, Berlin became a microcosm of global tensions, with U.S., Soviet, and NATO forces stationed in sectors divided by ideological lines. The presence of military officers from allied powers (e.g., U.S. Army, British Army) and the German Democratic Republic’s (GDR) National People’s Army created a complex dynamic. Scholars like Gilbert (2008) argue that Berlin’s militarized environment shaped the identity of military officers in both East and West, as their duties often overlapped with political and diplomatic responsibilities.</w:t>
      </w:r>
    </w:p>
    <w:p>
      <w:pPr>
        <w:pStyle w:val="BodyText"/>
      </w:pPr>
      <w:r>
        <w:t xml:space="preserve">Post-1990 reunification marked a paradigm shift. Germany’s new Bundeswehr absorbed former East German military personnel, raising questions about integration and accountability. As noted by Kohler (2015), the transition from a divided to a unified military force required redefining the role of officers in Berlin—a city still grappling with its legacy as a site of Cold War confrontation.</w:t>
      </w:r>
    </w:p>
    <w:bookmarkEnd w:id="20"/>
    <w:bookmarkStart w:id="21" w:name="Xdc14d02cf46784051edd21a0720081568dc8f3a"/>
    <w:p>
      <w:pPr>
        <w:pStyle w:val="Heading2"/>
      </w:pPr>
      <w:r>
        <w:t xml:space="preserve">Modern Military Officer Roles in Germany Berlin</w:t>
      </w:r>
    </w:p>
    <w:p>
      <w:pPr>
        <w:pStyle w:val="FirstParagraph"/>
      </w:pPr>
      <w:r>
        <w:t xml:space="preserve">In contemporary Germany,</w:t>
      </w:r>
      <w:r>
        <w:t xml:space="preserve"> </w:t>
      </w:r>
      <w:r>
        <w:rPr>
          <w:iCs/>
          <w:i/>
        </w:rPr>
        <w:t xml:space="preserve">Berlin</w:t>
      </w:r>
      <w:r>
        <w:t xml:space="preserve"> </w:t>
      </w:r>
      <w:r>
        <w:t xml:space="preserve">remains strategically significant as the seat of national governance and a hub for European security initiatives. The Bundeswehr’s presence in Berlin is symbolic, with institutions like the Federal Ministry of Defense headquartered there. However, the city’s military infrastructure has been reduced compared to Cold War-era levels, reflecting Germany’s pacifist constitution (Article 115) and its focus on conflict prevention over direct military engagement.</w:t>
      </w:r>
    </w:p>
    <w:p>
      <w:pPr>
        <w:pStyle w:val="BodyText"/>
      </w:pPr>
      <w:r>
        <w:t xml:space="preserve">Studies by Kramer (2020) highlight how modern</w:t>
      </w:r>
      <w:r>
        <w:t xml:space="preserve"> </w:t>
      </w:r>
      <w:r>
        <w:rPr>
          <w:iCs/>
          <w:i/>
        </w:rPr>
        <w:t xml:space="preserve">Military Officers</w:t>
      </w:r>
      <w:r>
        <w:t xml:space="preserve"> </w:t>
      </w:r>
      <w:r>
        <w:t xml:space="preserve">in Berlin must navigate the tension between Germany’s civilian oversight of the military and its participation in NATO-led missions. This is particularly evident in roles related to international coalitions, such as those in Afghanistan or Kosovo, where officers from Berlin-based units play a logistical and strategic role.</w:t>
      </w:r>
    </w:p>
    <w:bookmarkEnd w:id="21"/>
    <w:bookmarkStart w:id="22" w:name="ethical-and-cultural-dimensions"/>
    <w:p>
      <w:pPr>
        <w:pStyle w:val="Heading2"/>
      </w:pPr>
      <w:r>
        <w:t xml:space="preserve">Ethical and Cultural Dimensions</w:t>
      </w:r>
    </w:p>
    <w:p>
      <w:pPr>
        <w:pStyle w:val="FirstParagraph"/>
      </w:pPr>
      <w:r>
        <w:t xml:space="preserve">The</w:t>
      </w:r>
      <w:r>
        <w:t xml:space="preserve"> </w:t>
      </w:r>
      <w:r>
        <w:rPr>
          <w:iCs/>
          <w:i/>
        </w:rPr>
        <w:t xml:space="preserve">Military Officer</w:t>
      </w:r>
      <w:r>
        <w:t xml:space="preserve"> </w:t>
      </w:r>
      <w:r>
        <w:t xml:space="preserve">in</w:t>
      </w:r>
      <w:r>
        <w:t xml:space="preserve"> </w:t>
      </w:r>
      <w:r>
        <w:rPr>
          <w:iCs/>
          <w:i/>
        </w:rPr>
        <w:t xml:space="preserve">Germany Berlin</w:t>
      </w:r>
      <w:r>
        <w:t xml:space="preserve"> </w:t>
      </w:r>
      <w:r>
        <w:t xml:space="preserve">also faces ethical challenges rooted in the city’s history. The Holocaust, the division of Germany, and the fall of the Berlin Wall are constant reminders of military actions’ consequences. As Schmidt (2017) observes, this historical context influences how officers in Berlin approach their duties, often prioritizing diplomacy and non-intervention unless national sovereignty is directly threatened.</w:t>
      </w:r>
    </w:p>
    <w:p>
      <w:pPr>
        <w:pStyle w:val="BodyText"/>
      </w:pPr>
      <w:r>
        <w:t xml:space="preserve">Culturally, Berlin’s multicultural environment—home to diverse communities from Eastern Europe, the Middle East, and Africa—shapes the training and responsibilities of military officers. Miller (2019) notes that Bundeswehr academies in Berlin emphasize intercultural competence as a core skill for modern officers, reflecting Germany’s commitment to fostering inclusive security policies.</w:t>
      </w:r>
    </w:p>
    <w:bookmarkEnd w:id="22"/>
    <w:bookmarkStart w:id="23" w:name="challenges-and-future-directions"/>
    <w:p>
      <w:pPr>
        <w:pStyle w:val="Heading2"/>
      </w:pPr>
      <w:r>
        <w:t xml:space="preserve">Challenges and Future Directions</w:t>
      </w:r>
    </w:p>
    <w:p>
      <w:pPr>
        <w:pStyle w:val="FirstParagraph"/>
      </w:pPr>
      <w:r>
        <w:t xml:space="preserve">The evolving nature of global conflicts—such as hybrid warfare, cyber threats, and climate-related security risks—demands that</w:t>
      </w:r>
      <w:r>
        <w:t xml:space="preserve"> </w:t>
      </w:r>
      <w:r>
        <w:rPr>
          <w:iCs/>
          <w:i/>
        </w:rPr>
        <w:t xml:space="preserve">Military Officers</w:t>
      </w:r>
      <w:r>
        <w:t xml:space="preserve"> </w:t>
      </w:r>
      <w:r>
        <w:t xml:space="preserve">in</w:t>
      </w:r>
      <w:r>
        <w:t xml:space="preserve"> </w:t>
      </w:r>
      <w:r>
        <w:rPr>
          <w:iCs/>
          <w:i/>
        </w:rPr>
        <w:t xml:space="preserve">Berlin</w:t>
      </w:r>
      <w:r>
        <w:t xml:space="preserve"> </w:t>
      </w:r>
      <w:r>
        <w:t xml:space="preserve">adapt their strategies. A 2021 report by the German Institute for International and Security Affairs (SWP) underscores Berlin’s role as a center for developing doctrines on “smart defense” and multilateral cooperation, which require officers to balance traditional military roles with technological innovation.</w:t>
      </w:r>
    </w:p>
    <w:p>
      <w:pPr>
        <w:pStyle w:val="BodyText"/>
      </w:pPr>
      <w:r>
        <w:t xml:space="preserve">Critics argue that Germany’s reluctance to increase defense spending (currently at 1.4% of GDP, below NATO targets) limits the Bundeswehr’s capacity. However, Fischer (2022) contends that Berlin-based officers are pivotal in leveraging soft power and partnerships with organizations like the EU and UN to address these gaps.</w:t>
      </w:r>
    </w:p>
    <w:bookmarkEnd w:id="23"/>
    <w:bookmarkStart w:id="24" w:name="conclusion"/>
    <w:p>
      <w:pPr>
        <w:pStyle w:val="Heading2"/>
      </w:pPr>
      <w:r>
        <w:t xml:space="preserve">Conclusion</w:t>
      </w:r>
    </w:p>
    <w:p>
      <w:pPr>
        <w:pStyle w:val="FirstParagraph"/>
      </w:pPr>
      <w:r>
        <w:t xml:space="preserve">The</w:t>
      </w:r>
      <w:r>
        <w:t xml:space="preserve"> </w:t>
      </w:r>
      <w:r>
        <w:rPr>
          <w:iCs/>
          <w:i/>
        </w:rPr>
        <w:t xml:space="preserve">Literature Review</w:t>
      </w:r>
      <w:r>
        <w:t xml:space="preserve"> </w:t>
      </w:r>
      <w:r>
        <w:t xml:space="preserve">reveals that the</w:t>
      </w:r>
      <w:r>
        <w:t xml:space="preserve"> </w:t>
      </w:r>
      <w:r>
        <w:rPr>
          <w:iCs/>
          <w:i/>
        </w:rPr>
        <w:t xml:space="preserve">Military Officer</w:t>
      </w:r>
      <w:r>
        <w:t xml:space="preserve"> </w:t>
      </w:r>
      <w:r>
        <w:t xml:space="preserve">in</w:t>
      </w:r>
      <w:r>
        <w:t xml:space="preserve"> </w:t>
      </w:r>
      <w:r>
        <w:rPr>
          <w:iCs/>
          <w:i/>
        </w:rPr>
        <w:t xml:space="preserve">Germany Berlin</w:t>
      </w:r>
      <w:r>
        <w:t xml:space="preserve"> </w:t>
      </w:r>
      <w:r>
        <w:t xml:space="preserve">occupies a unique space at the intersection of history, ethics, and modernity. Their role reflects Germany’s commitment to peace while navigating complex security challenges. As Berlin continues to evolve as a European capital, the military officer remains a symbol of both the country’s past struggles and its aspirations for a cooperative future.</w:t>
      </w:r>
    </w:p>
    <w:p>
      <w:pPr>
        <w:pStyle w:val="BodyText"/>
      </w:pPr>
      <w:r>
        <w:t xml:space="preserve">Further research is needed to explore how emerging technologies like artificial intelligence and drones will reshape officer training and decision-making in Berlin. Additionally, comparative studies with other European capitals could deepen understanding of Germany’s distinct approach to military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Germany Berlin</dc:title>
  <dc:creator/>
  <dc:language>en</dc:language>
  <cp:keywords/>
  <dcterms:created xsi:type="dcterms:W3CDTF">2026-07-21T14:57:36Z</dcterms:created>
  <dcterms:modified xsi:type="dcterms:W3CDTF">2026-07-21T14:57:36Z</dcterms:modified>
</cp:coreProperties>
</file>

<file path=docProps/custom.xml><?xml version="1.0" encoding="utf-8"?>
<Properties xmlns="http://schemas.openxmlformats.org/officeDocument/2006/custom-properties" xmlns:vt="http://schemas.openxmlformats.org/officeDocument/2006/docPropsVTypes"/>
</file>