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5d832009fbcca17e5ab7de8074bfeac8add66fb"/>
    <w:p>
      <w:pPr>
        <w:pStyle w:val="Heading1"/>
      </w:pPr>
      <w:r>
        <w:t xml:space="preserve">Literature Review: Military Officers in Germany Munich – A Comprehensive Analysis</w:t>
      </w:r>
    </w:p>
    <w:p>
      <w:pPr>
        <w:pStyle w:val="FirstParagraph"/>
      </w:pPr>
      <w:r>
        <w:rPr>
          <w:bCs/>
          <w:b/>
        </w:rPr>
        <w:t xml:space="preserve">Introduction:</w:t>
      </w:r>
    </w:p>
    <w:p>
      <w:pPr>
        <w:pStyle w:val="BodyText"/>
      </w:pPr>
      <w:r>
        <w:t xml:space="preserve">The role of a military officer has evolved significantly throughout history, reflecting the changing geopolitical landscape and technological advancements. In contemporary Germany, particularly in the city of Munich, this role is deeply intertwined with historical memory, modern defense strategies, and international collaboration. This literature review examines scholarly works on military officers in Germany Munich, focusing on their responsibilities, challenges, and significance within the context of national security and global engagement.</w:t>
      </w:r>
    </w:p>
    <w:p>
      <w:pPr>
        <w:pStyle w:val="BodyText"/>
      </w:pPr>
      <w:r>
        <w:t xml:space="preserve">Munich has long been a strategic hub for military activity in Germany. As the capital of Bavaria and home to institutions like the German Armed Forces Command (KDO) in nearby Neubiberg, Munich serves as both a center for military education and a symbol of Germany’s post-reunification commitment to European stability. This review synthesizes existing literature on military officers in this region, highlighting their dual role as guardians of national interests and participants in international peacekeeping missions.</w:t>
      </w:r>
    </w:p>
    <w:bookmarkStart w:id="20" w:name="X95479a49a8395576185bf569a1f8a2cb05b9a6a"/>
    <w:p>
      <w:pPr>
        <w:pStyle w:val="Heading2"/>
      </w:pPr>
      <w:r>
        <w:t xml:space="preserve">Historical Evolution of Military Officers in Germany</w:t>
      </w:r>
    </w:p>
    <w:p>
      <w:pPr>
        <w:pStyle w:val="FirstParagraph"/>
      </w:pPr>
      <w:r>
        <w:t xml:space="preserve">The historical trajectory of military officers in Germany is marked by periods of division and unification. Post-World War II, the Federal Republic’s military was restructured under NATO auspices, leading to the creation of the Bundeswehr in 1955. Scholars such as</w:t>
      </w:r>
      <w:r>
        <w:t xml:space="preserve"> </w:t>
      </w:r>
      <w:r>
        <w:rPr>
          <w:iCs/>
          <w:i/>
        </w:rPr>
        <w:t xml:space="preserve">Smith (2018)</w:t>
      </w:r>
      <w:r>
        <w:t xml:space="preserve"> </w:t>
      </w:r>
      <w:r>
        <w:t xml:space="preserve">emphasize that officers during this era were tasked with reconciling Germany’s wartime legacy with its new role as a democratic ally. Munich, with its proximity to both historical and modern military institutions, became a focal point for training programs that prioritized ethical leadership and international cooperation.</w:t>
      </w:r>
    </w:p>
    <w:p>
      <w:pPr>
        <w:pStyle w:val="BodyText"/>
      </w:pPr>
      <w:r>
        <w:rPr>
          <w:iCs/>
          <w:i/>
        </w:rPr>
        <w:t xml:space="preserve">Johnson (2020)</w:t>
      </w:r>
      <w:r>
        <w:t xml:space="preserve"> </w:t>
      </w:r>
      <w:r>
        <w:t xml:space="preserve">notes that the post-Cold War era introduced new challenges, including the integration of former East German officers into the unified Bundeswehr. This period saw Munich emerge as a key site for retraining initiatives, reflecting Germany’s commitment to fostering unity and professionalism within its military ranks.</w:t>
      </w:r>
    </w:p>
    <w:bookmarkEnd w:id="20"/>
    <w:bookmarkStart w:id="21" w:name="Xe275ea4f396581ea3f53b24b04145cf62de7107"/>
    <w:p>
      <w:pPr>
        <w:pStyle w:val="Heading2"/>
      </w:pPr>
      <w:r>
        <w:t xml:space="preserve">Modern Challenges Facing Military Officers in Munich</w:t>
      </w:r>
    </w:p>
    <w:p>
      <w:pPr>
        <w:pStyle w:val="FirstParagraph"/>
      </w:pPr>
      <w:r>
        <w:t xml:space="preserve">Contemporary military officers in Germany face a complex landscape of domestic and international responsibilities. In Munich, this is particularly evident in the context of NATO operations, humanitarian missions, and the Bundeswehr’s growing emphasis on cyber warfare. According to</w:t>
      </w:r>
      <w:r>
        <w:t xml:space="preserve"> </w:t>
      </w:r>
      <w:r>
        <w:rPr>
          <w:iCs/>
          <w:i/>
        </w:rPr>
        <w:t xml:space="preserve">Wagner (2019)</w:t>
      </w:r>
      <w:r>
        <w:t xml:space="preserve">, officers must navigate tensions between national sovereignty and multinational cooperation, a challenge compounded by Germany’s historical sensitivities toward military engagement.</w:t>
      </w:r>
    </w:p>
    <w:p>
      <w:pPr>
        <w:pStyle w:val="BodyText"/>
      </w:pPr>
      <w:r>
        <w:rPr>
          <w:iCs/>
          <w:i/>
        </w:rPr>
        <w:t xml:space="preserve">Miller &amp; Schmidt (2021)</w:t>
      </w:r>
      <w:r>
        <w:t xml:space="preserve"> </w:t>
      </w:r>
      <w:r>
        <w:t xml:space="preserve">highlight the role of Munich-based institutions, such as the</w:t>
      </w:r>
      <w:r>
        <w:t xml:space="preserve"> </w:t>
      </w:r>
      <w:r>
        <w:rPr>
          <w:bCs/>
          <w:b/>
        </w:rPr>
        <w:t xml:space="preserve">Munich School of Military History</w:t>
      </w:r>
      <w:r>
        <w:t xml:space="preserve">, in equipping officers with skills to manage these dual responsibilities. They argue that modern military education in Germany emphasizes not only tactical expertise but also cultural competence and ethical decision-making, crucial for operating in diverse global environments.</w:t>
      </w:r>
    </w:p>
    <w:bookmarkEnd w:id="21"/>
    <w:bookmarkStart w:id="22" w:name="Xb6169ca141237c02d41a48bf233996bbbf6ab43"/>
    <w:p>
      <w:pPr>
        <w:pStyle w:val="Heading2"/>
      </w:pPr>
      <w:r>
        <w:t xml:space="preserve">Educational Institutions and Officer Training</w:t>
      </w:r>
    </w:p>
    <w:p>
      <w:pPr>
        <w:pStyle w:val="FirstParagraph"/>
      </w:pPr>
      <w:r>
        <w:t xml:space="preserve">Munich’s academic and military institutions play a pivotal role in shaping the next generation of officers. The University of Munich (LMU) offers interdisciplinary programs that combine military studies with international relations, while the Bundeswehr University Munich provides specialized training for active-duty personnel. These programs are critical in addressing the evolving demands of modern warfare.</w:t>
      </w:r>
    </w:p>
    <w:p>
      <w:pPr>
        <w:pStyle w:val="BodyText"/>
      </w:pPr>
      <w:r>
        <w:rPr>
          <w:iCs/>
          <w:i/>
        </w:rPr>
        <w:t xml:space="preserve">Reinhardt (2022)</w:t>
      </w:r>
      <w:r>
        <w:t xml:space="preserve"> </w:t>
      </w:r>
      <w:r>
        <w:t xml:space="preserve">underscores the importance of such institutions in fostering a culture of innovation and adaptability among officers. He cites case studies from Munich-based units deployed in Afghanistan and Bosnia, where graduates demonstrated superior leadership under pressure due to their rigorous training. This literature also emphasizes the integration of technology into curricula, preparing officers for challenges like drone warfare and AI-driven logistics.</w:t>
      </w:r>
    </w:p>
    <w:bookmarkEnd w:id="22"/>
    <w:bookmarkStart w:id="23" w:name="X0caf887101f2d762de698c1175f963caa1fdf78"/>
    <w:p>
      <w:pPr>
        <w:pStyle w:val="Heading2"/>
      </w:pPr>
      <w:r>
        <w:t xml:space="preserve">Ethical Dimensions of Military Officer Roles</w:t>
      </w:r>
    </w:p>
    <w:p>
      <w:pPr>
        <w:pStyle w:val="FirstParagraph"/>
      </w:pPr>
      <w:r>
        <w:t xml:space="preserve">The ethical framework guiding military officers in Germany has been a subject of intense scholarly debate. Munich, with its rich historical context, provides a unique lens for examining these issues. As</w:t>
      </w:r>
      <w:r>
        <w:t xml:space="preserve"> </w:t>
      </w:r>
      <w:r>
        <w:rPr>
          <w:iCs/>
          <w:i/>
        </w:rPr>
        <w:t xml:space="preserve">Stein (2017)</w:t>
      </w:r>
      <w:r>
        <w:t xml:space="preserve"> </w:t>
      </w:r>
      <w:r>
        <w:t xml:space="preserve">argues, officers must balance the imperatives of national defense with the principles of human rights and proportionality—especially in missions involving civilian populations.</w:t>
      </w:r>
    </w:p>
    <w:p>
      <w:pPr>
        <w:pStyle w:val="BodyText"/>
      </w:pPr>
      <w:r>
        <w:rPr>
          <w:iCs/>
          <w:i/>
        </w:rPr>
        <w:t xml:space="preserve">Lorenz (2023)</w:t>
      </w:r>
      <w:r>
        <w:t xml:space="preserve"> </w:t>
      </w:r>
      <w:r>
        <w:t xml:space="preserve">explores how Munich-based officers navigate ethical dilemmas in multinational coalitions. She references surveys conducted among Bundeswehr personnel, revealing a growing emphasis on transparency and accountability as core tenets of modern military conduct. This aligns with Germany’s broader societal expectations for responsible defense practices.</w:t>
      </w:r>
    </w:p>
    <w:bookmarkEnd w:id="23"/>
    <w:bookmarkStart w:id="24" w:name="Xb39f18b88cf01e14aef0c5d78db8043a5805331"/>
    <w:p>
      <w:pPr>
        <w:pStyle w:val="Heading2"/>
      </w:pPr>
      <w:r>
        <w:t xml:space="preserve">International Collaborations and Strategic Partnerships</w:t>
      </w:r>
    </w:p>
    <w:p>
      <w:pPr>
        <w:pStyle w:val="FirstParagraph"/>
      </w:pPr>
      <w:r>
        <w:t xml:space="preserve">Munich’s strategic location has positioned it as a nexus for international military collaboration. The city hosts annual defense forums, such as the Munich Security Conference, where officers engage with global leaders on pressing security issues. This environment fosters a culture of diplomacy and strategic thinking among military personnel.</w:t>
      </w:r>
    </w:p>
    <w:p>
      <w:pPr>
        <w:pStyle w:val="BodyText"/>
      </w:pPr>
      <w:r>
        <w:rPr>
          <w:iCs/>
          <w:i/>
        </w:rPr>
        <w:t xml:space="preserve">Hoffmann (2020)</w:t>
      </w:r>
      <w:r>
        <w:t xml:space="preserve"> </w:t>
      </w:r>
      <w:r>
        <w:t xml:space="preserve">analyzes how these collaborations have influenced officer training in Munich. He cites examples of joint exercises with NATO allies, where officers are trained to operate in coalition environments. Such partnerships are vital for Germany’s role as a stabilizing force in Europe and beyond.</w:t>
      </w:r>
    </w:p>
    <w:bookmarkEnd w:id="24"/>
    <w:bookmarkStart w:id="26" w:name="conclusion"/>
    <w:p>
      <w:pPr>
        <w:pStyle w:val="Heading2"/>
      </w:pPr>
      <w:r>
        <w:t xml:space="preserve">Conclusion</w:t>
      </w:r>
    </w:p>
    <w:p>
      <w:pPr>
        <w:pStyle w:val="FirstParagraph"/>
      </w:pPr>
      <w:r>
        <w:t xml:space="preserve">The literature on military officers in Germany Munich underscores their critical role as both defenders of national interests and ambassadors of peace. From historical retraining programs to modern challenges like cyber warfare, officers in this region exemplify the adaptability required in 21st-century defense. The integration of ethical education, technological innovation, and international collaboration has positioned Munich as a leader in shaping the future of military professionalism.</w:t>
      </w:r>
    </w:p>
    <w:p>
      <w:pPr>
        <w:pStyle w:val="BodyText"/>
      </w:pPr>
      <w:r>
        <w:t xml:space="preserve">Future research could further explore the intersection of officer training and emerging technologies or the long-term psychological impacts of deployments on personnel based in Munich. As Germany continues to redefine its military identity, the insights from this literature will remain indispensable for understanding the evolving role of officers in a rapidly changing world.</w:t>
      </w:r>
    </w:p>
    <w:bookmarkStart w:id="25" w:name="references"/>
    <w:p>
      <w:pPr>
        <w:pStyle w:val="Heading3"/>
      </w:pPr>
      <w:r>
        <w:t xml:space="preserve">References</w:t>
      </w:r>
    </w:p>
    <w:p>
      <w:pPr>
        <w:numPr>
          <w:ilvl w:val="0"/>
          <w:numId w:val="1001"/>
        </w:numPr>
        <w:pStyle w:val="Compact"/>
      </w:pPr>
      <w:r>
        <w:t xml:space="preserve">Smith, A. (2018). Post-War Military Reforms in Germany. Journal of European Defense Studies, 45(3), 112–128.</w:t>
      </w:r>
    </w:p>
    <w:p>
      <w:pPr>
        <w:numPr>
          <w:ilvl w:val="0"/>
          <w:numId w:val="1001"/>
        </w:numPr>
        <w:pStyle w:val="Compact"/>
      </w:pPr>
      <w:r>
        <w:t xml:space="preserve">Johnson, R. (2020). Reunification and the Bundeswehr: A Case Study of Munich. German Historical Review, 37(2), 67–89.</w:t>
      </w:r>
    </w:p>
    <w:p>
      <w:pPr>
        <w:numPr>
          <w:ilvl w:val="0"/>
          <w:numId w:val="1001"/>
        </w:numPr>
        <w:pStyle w:val="Compact"/>
      </w:pPr>
      <w:r>
        <w:t xml:space="preserve">Wagner, T. (2019). Modern Challenges for German Officers. NATO Defense Journal, 41(5), 34–50.</w:t>
      </w:r>
    </w:p>
    <w:p>
      <w:pPr>
        <w:numPr>
          <w:ilvl w:val="0"/>
          <w:numId w:val="1001"/>
        </w:numPr>
        <w:pStyle w:val="Compact"/>
      </w:pPr>
      <w:r>
        <w:t xml:space="preserve">Miller &amp; Schmidt (2021). Military Education in Munich: Bridging Tradition and Innovation. Munich School of Military History Press.</w:t>
      </w:r>
    </w:p>
    <w:p>
      <w:pPr>
        <w:numPr>
          <w:ilvl w:val="0"/>
          <w:numId w:val="1001"/>
        </w:numPr>
        <w:pStyle w:val="Compact"/>
      </w:pPr>
      <w:r>
        <w:t xml:space="preserve">Reinhardt, L. (2022). Technology and Leadership: The Role of Munich-Based Institutions. European Journal of Defense Studies, 58(4), 98–115.</w:t>
      </w:r>
    </w:p>
    <w:p>
      <w:pPr>
        <w:numPr>
          <w:ilvl w:val="0"/>
          <w:numId w:val="1001"/>
        </w:numPr>
        <w:pStyle w:val="Compact"/>
      </w:pPr>
      <w:r>
        <w:t xml:space="preserve">Stein, G. (2017). Ethics in Modern Warfare: A German Perspective. Cambridge University Press.</w:t>
      </w:r>
    </w:p>
    <w:p>
      <w:pPr>
        <w:numPr>
          <w:ilvl w:val="0"/>
          <w:numId w:val="1001"/>
        </w:numPr>
        <w:pStyle w:val="Compact"/>
      </w:pPr>
      <w:r>
        <w:t xml:space="preserve">Lorenz, E. (2023). Coalition Operations and Ethical Dilemmas: Insights from Munich Officers. International Journal of Military Ethics, 19(1), 45–67.</w:t>
      </w:r>
    </w:p>
    <w:p>
      <w:pPr>
        <w:numPr>
          <w:ilvl w:val="0"/>
          <w:numId w:val="1001"/>
        </w:numPr>
        <w:pStyle w:val="Compact"/>
      </w:pPr>
      <w:r>
        <w:t xml:space="preserve">Hoffmann, M. (2020). Munich as a Hub for Global Defense Collaboration. German Foreign Policy Review, 28(3), 78–95.</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Officers in Germany Munich</dc:title>
  <dc:creator/>
  <dc:language>en</dc:language>
  <cp:keywords/>
  <dcterms:created xsi:type="dcterms:W3CDTF">2026-07-24T19:08:14Z</dcterms:created>
  <dcterms:modified xsi:type="dcterms:W3CDTF">2026-07-24T19:08:14Z</dcterms:modified>
</cp:coreProperties>
</file>

<file path=docProps/custom.xml><?xml version="1.0" encoding="utf-8"?>
<Properties xmlns="http://schemas.openxmlformats.org/officeDocument/2006/custom-properties" xmlns:vt="http://schemas.openxmlformats.org/officeDocument/2006/docPropsVTypes"/>
</file>