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7d560b5e7171cac5d230b5f6dccc0cba0faf57"/>
    <w:p>
      <w:pPr>
        <w:pStyle w:val="Heading1"/>
      </w:pPr>
      <w:r>
        <w:t xml:space="preserve">Literature Review: The Role and Significance of Military Officers in Ghana Accra</w:t>
      </w:r>
    </w:p>
    <w:bookmarkStart w:id="20" w:name="introduction"/>
    <w:p>
      <w:pPr>
        <w:pStyle w:val="Heading2"/>
      </w:pPr>
      <w:r>
        <w:t xml:space="preserve">Introduction</w:t>
      </w:r>
    </w:p>
    <w:p>
      <w:pPr>
        <w:pStyle w:val="FirstParagraph"/>
      </w:pPr>
      <w:r>
        <w:t xml:space="preserve">The concept of a</w:t>
      </w:r>
      <w:r>
        <w:t xml:space="preserve"> </w:t>
      </w:r>
      <w:r>
        <w:rPr>
          <w:bCs/>
          <w:b/>
        </w:rPr>
        <w:t xml:space="preserve">Military Officer</w:t>
      </w:r>
      <w:r>
        <w:t xml:space="preserve"> </w:t>
      </w:r>
      <w:r>
        <w:t xml:space="preserve">is deeply intertwined with the historical, political, and socio-economic fabric of any nation. In the context of</w:t>
      </w:r>
      <w:r>
        <w:t xml:space="preserve"> </w:t>
      </w:r>
      <w:r>
        <w:rPr>
          <w:bCs/>
          <w:b/>
        </w:rPr>
        <w:t xml:space="preserve">Ghana Accra</w:t>
      </w:r>
      <w:r>
        <w:t xml:space="preserve">, where military institutions have played a pivotal role in shaping national identity and security frameworks, this review explores existing scholarly discourse on the evolution, responsibilities, and challenges faced by military officers in Ghana’s capital city. This document synthesizes key literature to highlight how the role of a</w:t>
      </w:r>
      <w:r>
        <w:t xml:space="preserve"> </w:t>
      </w:r>
      <w:r>
        <w:rPr>
          <w:bCs/>
          <w:b/>
        </w:rPr>
        <w:t xml:space="preserve">Military Officer</w:t>
      </w:r>
      <w:r>
        <w:t xml:space="preserve"> </w:t>
      </w:r>
      <w:r>
        <w:t xml:space="preserve">has evolved within Ghana Accra’s unique socio-political landscape.</w:t>
      </w:r>
    </w:p>
    <w:bookmarkEnd w:id="20"/>
    <w:bookmarkStart w:id="21" w:name="Xd4173e7afe21b68543c63a9bc0866c85f977032"/>
    <w:p>
      <w:pPr>
        <w:pStyle w:val="Heading2"/>
      </w:pPr>
      <w:r>
        <w:t xml:space="preserve">Historical Context of Military Officers in Ghana</w:t>
      </w:r>
    </w:p>
    <w:p>
      <w:pPr>
        <w:pStyle w:val="FirstParagraph"/>
      </w:pPr>
      <w:r>
        <w:t xml:space="preserve">Ghana, as Africa’s first post-colonial republic, has experienced significant transitions in its military structures. The military’s involvement in governance during the 1960s and 1970s—marked by coups d’état—underscored the dual role of</w:t>
      </w:r>
      <w:r>
        <w:t xml:space="preserve"> </w:t>
      </w:r>
      <w:r>
        <w:rPr>
          <w:bCs/>
          <w:b/>
        </w:rPr>
        <w:t xml:space="preserve">Military Officers</w:t>
      </w:r>
      <w:r>
        <w:t xml:space="preserve"> </w:t>
      </w:r>
      <w:r>
        <w:t xml:space="preserve">as both guardians of national security and political actors. Scholars such as Adu Boahen (2003) emphasize that Ghana’s military was initially modeled after British colonial structures, with officers trained at institutions like the Command and Staff College in Accra. This training has since evolved to align with modern defense strategies while preserving a legacy of African-centric leadership.</w:t>
      </w:r>
    </w:p>
    <w:p>
      <w:pPr>
        <w:pStyle w:val="BodyText"/>
      </w:pPr>
      <w:r>
        <w:t xml:space="preserve">In</w:t>
      </w:r>
      <w:r>
        <w:t xml:space="preserve"> </w:t>
      </w:r>
      <w:r>
        <w:rPr>
          <w:bCs/>
          <w:b/>
        </w:rPr>
        <w:t xml:space="preserve">Ghana Accra</w:t>
      </w:r>
      <w:r>
        <w:t xml:space="preserve">, the military’s transition from a political tool to a professional force post-1992 is well-documented. According to Kofi A. Annan (1997), the Ghana Armed Forces (GAF) were restructured to ensure civilian control, reflecting broader democratization efforts in West Africa. This shift necessitated new roles for</w:t>
      </w:r>
      <w:r>
        <w:t xml:space="preserve"> </w:t>
      </w:r>
      <w:r>
        <w:rPr>
          <w:bCs/>
          <w:b/>
        </w:rPr>
        <w:t xml:space="preserve">Military Officers</w:t>
      </w:r>
      <w:r>
        <w:t xml:space="preserve">, emphasizing operational efficiency, peacekeeping, and regional cooperation.</w:t>
      </w:r>
    </w:p>
    <w:bookmarkEnd w:id="21"/>
    <w:bookmarkStart w:id="22" w:name="Xa54cdf5892a488b0bbf856a6b7bf46d7c7bc0ba"/>
    <w:p>
      <w:pPr>
        <w:pStyle w:val="Heading2"/>
      </w:pPr>
      <w:r>
        <w:t xml:space="preserve">Education and Training of Military Officers in Accra</w:t>
      </w:r>
    </w:p>
    <w:p>
      <w:pPr>
        <w:pStyle w:val="FirstParagraph"/>
      </w:pPr>
      <w:r>
        <w:t xml:space="preserve">The Ghana Armed Forces Command and Staff College (GAF-CSC) in Accra stands as a cornerstone of military education for</w:t>
      </w:r>
      <w:r>
        <w:t xml:space="preserve"> </w:t>
      </w:r>
      <w:r>
        <w:rPr>
          <w:bCs/>
          <w:b/>
        </w:rPr>
        <w:t xml:space="preserve">Military Officers</w:t>
      </w:r>
      <w:r>
        <w:t xml:space="preserve">. Literature by Nana Osei (2015) highlights that the college’s curriculum integrates both tactical training and leadership development, preparing officers to address modern security challenges such as terrorism, cyber threats, and transnational crime. The focus on regional collaboration—particularly within ECOWAS—is a recurring theme in studies about Accra-based military education.</w:t>
      </w:r>
    </w:p>
    <w:p>
      <w:pPr>
        <w:pStyle w:val="BodyText"/>
      </w:pPr>
      <w:r>
        <w:t xml:space="preserve">Moreover,</w:t>
      </w:r>
      <w:r>
        <w:t xml:space="preserve"> </w:t>
      </w:r>
      <w:r>
        <w:rPr>
          <w:bCs/>
          <w:b/>
        </w:rPr>
        <w:t xml:space="preserve">Ghana Accra</w:t>
      </w:r>
      <w:r>
        <w:t xml:space="preserve"> </w:t>
      </w:r>
      <w:r>
        <w:t xml:space="preserve">has become a hub for international military training programs. Research by the United Nations Office for Disarmament Affairs (2020) notes that Ghana hosts multinational exercises, allowing its</w:t>
      </w:r>
      <w:r>
        <w:t xml:space="preserve"> </w:t>
      </w:r>
      <w:r>
        <w:rPr>
          <w:bCs/>
          <w:b/>
        </w:rPr>
        <w:t xml:space="preserve">Military Officers</w:t>
      </w:r>
      <w:r>
        <w:t xml:space="preserve"> </w:t>
      </w:r>
      <w:r>
        <w:t xml:space="preserve">to engage in cross-border initiatives and build expertise in peacekeeping operations. This global engagement underscores Accra’s strategic importance as a center for military innovation in Africa.</w:t>
      </w:r>
    </w:p>
    <w:bookmarkEnd w:id="22"/>
    <w:bookmarkStart w:id="23" w:name="X8d63687594b5748cea6ee0c2faeac5f4d8ffcc7"/>
    <w:p>
      <w:pPr>
        <w:pStyle w:val="Heading2"/>
      </w:pPr>
      <w:r>
        <w:t xml:space="preserve">Contemporary Challenges Facing Military Officers in Ghana Accra</w:t>
      </w:r>
    </w:p>
    <w:p>
      <w:pPr>
        <w:pStyle w:val="FirstParagraph"/>
      </w:pPr>
      <w:r>
        <w:t xml:space="preserve">Diverse studies have identified challenges that</w:t>
      </w:r>
      <w:r>
        <w:t xml:space="preserve"> </w:t>
      </w:r>
      <w:r>
        <w:rPr>
          <w:bCs/>
          <w:b/>
        </w:rPr>
        <w:t xml:space="preserve">Military Officers</w:t>
      </w:r>
      <w:r>
        <w:t xml:space="preserve"> </w:t>
      </w:r>
      <w:r>
        <w:t xml:space="preserve">face within</w:t>
      </w:r>
      <w:r>
        <w:t xml:space="preserve"> </w:t>
      </w:r>
      <w:r>
        <w:rPr>
          <w:bCs/>
          <w:b/>
        </w:rPr>
        <w:t xml:space="preserve">Ghana Accra</w:t>
      </w:r>
      <w:r>
        <w:t xml:space="preserve">. A 2019 report by the Institute for Security Studies (ISS) highlights budgetary constraints, outdated equipment, and recruitment challenges as critical issues. These factors hinder the ability of officers to fulfill their roles effectively in a rapidly changing security environment.</w:t>
      </w:r>
    </w:p>
    <w:p>
      <w:pPr>
        <w:pStyle w:val="BodyText"/>
      </w:pPr>
      <w:r>
        <w:t xml:space="preserve">Sociopolitical dynamics in</w:t>
      </w:r>
      <w:r>
        <w:t xml:space="preserve"> </w:t>
      </w:r>
      <w:r>
        <w:rPr>
          <w:bCs/>
          <w:b/>
        </w:rPr>
        <w:t xml:space="preserve">Ghana Accra</w:t>
      </w:r>
      <w:r>
        <w:t xml:space="preserve"> </w:t>
      </w:r>
      <w:r>
        <w:t xml:space="preserve">also shape the experiences of</w:t>
      </w:r>
      <w:r>
        <w:t xml:space="preserve"> </w:t>
      </w:r>
      <w:r>
        <w:rPr>
          <w:bCs/>
          <w:b/>
        </w:rPr>
        <w:t xml:space="preserve">Military Officers</w:t>
      </w:r>
      <w:r>
        <w:t xml:space="preserve">. Research by Adjei (2021) explores how civilian-military relations, though constitutionally defined, are occasionally strained by public perceptions of militarization. For example, during the 2019 electoral period, debates arose over the military’s neutrality versus its potential influence in governance—a tension that echoes historical precedents.</w:t>
      </w:r>
    </w:p>
    <w:bookmarkEnd w:id="23"/>
    <w:bookmarkStart w:id="24" w:name="X97f3a3d35ccb5b0f3bffa5574149ca1d4059a87"/>
    <w:p>
      <w:pPr>
        <w:pStyle w:val="Heading2"/>
      </w:pPr>
      <w:r>
        <w:t xml:space="preserve">The Role of Military Officers in National Development</w:t>
      </w:r>
    </w:p>
    <w:p>
      <w:pPr>
        <w:pStyle w:val="FirstParagraph"/>
      </w:pPr>
      <w:r>
        <w:t xml:space="preserve">Beyond security roles,</w:t>
      </w:r>
      <w:r>
        <w:t xml:space="preserve"> </w:t>
      </w:r>
      <w:r>
        <w:rPr>
          <w:bCs/>
          <w:b/>
        </w:rPr>
        <w:t xml:space="preserve">Military Officers</w:t>
      </w:r>
      <w:r>
        <w:t xml:space="preserve"> </w:t>
      </w:r>
      <w:r>
        <w:t xml:space="preserve">in</w:t>
      </w:r>
      <w:r>
        <w:t xml:space="preserve"> </w:t>
      </w:r>
      <w:r>
        <w:rPr>
          <w:bCs/>
          <w:b/>
        </w:rPr>
        <w:t xml:space="preserve">Ghana Accra</w:t>
      </w:r>
      <w:r>
        <w:t xml:space="preserve"> </w:t>
      </w:r>
      <w:r>
        <w:t xml:space="preserve">contribute to national development through disaster relief, infrastructure projects, and community engagement. The Ghana Armed Forces’ involvement in post-disaster recovery efforts—such as the 2015 floods—demonstrates their dual role as protectors and development agents.</w:t>
      </w:r>
    </w:p>
    <w:p>
      <w:pPr>
        <w:pStyle w:val="BodyText"/>
      </w:pPr>
      <w:r>
        <w:t xml:space="preserve">Studies by the Ghana Defence University (2018) emphasize that</w:t>
      </w:r>
      <w:r>
        <w:t xml:space="preserve"> </w:t>
      </w:r>
      <w:r>
        <w:rPr>
          <w:bCs/>
          <w:b/>
        </w:rPr>
        <w:t xml:space="preserve">Military Officers</w:t>
      </w:r>
      <w:r>
        <w:t xml:space="preserve"> </w:t>
      </w:r>
      <w:r>
        <w:t xml:space="preserve">are increasingly trained in humanitarian logistics, reflecting a shift toward multi-dimensional roles. This aligns with global trends where militaries are expected to support civil society during crises. In Accra, such initiatives have strengthened public trust in the military’s non-combat functions.</w:t>
      </w:r>
    </w:p>
    <w:bookmarkEnd w:id="24"/>
    <w:bookmarkStart w:id="25" w:name="X17e1c5805d36f3e5a484db8f5fb997af7a59351"/>
    <w:p>
      <w:pPr>
        <w:pStyle w:val="Heading2"/>
      </w:pPr>
      <w:r>
        <w:t xml:space="preserve">Civilian-Military Relations and Institutional Reforms</w:t>
      </w:r>
    </w:p>
    <w:p>
      <w:pPr>
        <w:pStyle w:val="FirstParagraph"/>
      </w:pPr>
      <w:r>
        <w:t xml:space="preserve">The 1992 Ghanaian Constitution explicitly established civilian oversight of the military, a reform that has been central to modernizing</w:t>
      </w:r>
      <w:r>
        <w:t xml:space="preserve"> </w:t>
      </w:r>
      <w:r>
        <w:rPr>
          <w:bCs/>
          <w:b/>
        </w:rPr>
        <w:t xml:space="preserve">Military Officer</w:t>
      </w:r>
      <w:r>
        <w:t xml:space="preserve"> </w:t>
      </w:r>
      <w:r>
        <w:t xml:space="preserve">roles. Scholars like Boateng (2016) argue that this framework has reduced the risk of coups but also imposed new expectations on officers to operate within strict legal boundaries.</w:t>
      </w:r>
    </w:p>
    <w:p>
      <w:pPr>
        <w:pStyle w:val="BodyText"/>
      </w:pPr>
      <w:r>
        <w:t xml:space="preserve">In</w:t>
      </w:r>
      <w:r>
        <w:t xml:space="preserve"> </w:t>
      </w:r>
      <w:r>
        <w:rPr>
          <w:bCs/>
          <w:b/>
        </w:rPr>
        <w:t xml:space="preserve">Ghana Accra</w:t>
      </w:r>
      <w:r>
        <w:t xml:space="preserve">, institutional reforms such as the establishment of the National Peace Council (NPC) in 2014 have further delineated military responsibilities. Research by the African Security Review (2020) notes that these changes have required</w:t>
      </w:r>
      <w:r>
        <w:t xml:space="preserve"> </w:t>
      </w:r>
      <w:r>
        <w:rPr>
          <w:bCs/>
          <w:b/>
        </w:rPr>
        <w:t xml:space="preserve">Military Officers</w:t>
      </w:r>
      <w:r>
        <w:t xml:space="preserve"> </w:t>
      </w:r>
      <w:r>
        <w:t xml:space="preserve">to prioritize inter-agency collaboration over unilateral action, fostering a more integrated security apparatus.</w:t>
      </w:r>
    </w:p>
    <w:bookmarkEnd w:id="25"/>
    <w:bookmarkStart w:id="26" w:name="X1ad14401ceb37570902641a6a94f5b44520d5df"/>
    <w:p>
      <w:pPr>
        <w:pStyle w:val="Heading2"/>
      </w:pPr>
      <w:r>
        <w:t xml:space="preserve">Critiques and Gaps in Existing Literature</w:t>
      </w:r>
    </w:p>
    <w:p>
      <w:pPr>
        <w:pStyle w:val="FirstParagraph"/>
      </w:pPr>
      <w:r>
        <w:t xml:space="preserve">While existing literature provides a robust framework for understanding</w:t>
      </w:r>
      <w:r>
        <w:t xml:space="preserve"> </w:t>
      </w:r>
      <w:r>
        <w:rPr>
          <w:bCs/>
          <w:b/>
        </w:rPr>
        <w:t xml:space="preserve">Military Officers</w:t>
      </w:r>
      <w:r>
        <w:t xml:space="preserve"> </w:t>
      </w:r>
      <w:r>
        <w:t xml:space="preserve">in</w:t>
      </w:r>
      <w:r>
        <w:t xml:space="preserve"> </w:t>
      </w:r>
      <w:r>
        <w:rPr>
          <w:bCs/>
          <w:b/>
        </w:rPr>
        <w:t xml:space="preserve">Ghana Accra</w:t>
      </w:r>
      <w:r>
        <w:t xml:space="preserve">, certain gaps persist. For instance, few studies have explored the psychological well-being of officers or the gender dynamics within Ghana’s military ranks. Additionally, there is limited academic focus on how technological advancements—such as AI and drone warfare—are reshaping training paradigms for</w:t>
      </w:r>
      <w:r>
        <w:t xml:space="preserve"> </w:t>
      </w:r>
      <w:r>
        <w:rPr>
          <w:bCs/>
          <w:b/>
        </w:rPr>
        <w:t xml:space="preserve">Military Officers</w:t>
      </w:r>
      <w:r>
        <w:t xml:space="preserve"> </w:t>
      </w:r>
      <w:r>
        <w:t xml:space="preserve">in Accra.</w:t>
      </w:r>
    </w:p>
    <w:bookmarkEnd w:id="26"/>
    <w:bookmarkStart w:id="27"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Military Officers</w:t>
      </w:r>
      <w:r>
        <w:t xml:space="preserve"> </w:t>
      </w:r>
      <w:r>
        <w:t xml:space="preserve">in</w:t>
      </w:r>
      <w:r>
        <w:t xml:space="preserve"> </w:t>
      </w:r>
      <w:r>
        <w:rPr>
          <w:bCs/>
          <w:b/>
        </w:rPr>
        <w:t xml:space="preserve">Ghana Accra</w:t>
      </w:r>
      <w:r>
        <w:t xml:space="preserve">, from their historical roots in post-colonial governance to their modern-day contributions to national development and security. The interplay between institutional reforms, training programs, and socio-political dynamics defines the challenges and opportunities facing these officers. As Ghana continues to navigate complex regional and global security landscapes, the evolution of the</w:t>
      </w:r>
      <w:r>
        <w:t xml:space="preserve"> </w:t>
      </w:r>
      <w:r>
        <w:rPr>
          <w:bCs/>
          <w:b/>
        </w:rPr>
        <w:t xml:space="preserve">Military Officer</w:t>
      </w:r>
      <w:r>
        <w:t xml:space="preserve"> </w:t>
      </w:r>
      <w:r>
        <w:t xml:space="preserve">role in Accra remains a critical area for scholarly exploration.</w:t>
      </w:r>
    </w:p>
    <w:p>
      <w:pPr>
        <w:pStyle w:val="BodyText"/>
      </w:pPr>
      <w:r>
        <w:rPr>
          <w:iCs/>
          <w:i/>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2026-07-24T16:26:08Z</dcterms:created>
  <dcterms:modified xsi:type="dcterms:W3CDTF">2026-07-24T16:26:08Z</dcterms:modified>
</cp:coreProperties>
</file>

<file path=docProps/custom.xml><?xml version="1.0" encoding="utf-8"?>
<Properties xmlns="http://schemas.openxmlformats.org/officeDocument/2006/custom-properties" xmlns:vt="http://schemas.openxmlformats.org/officeDocument/2006/docPropsVTypes"/>
</file>