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Military</w:t>
      </w:r>
      <w:r>
        <w:t xml:space="preserve"> </w:t>
      </w:r>
      <w:r>
        <w:t xml:space="preserve">Officer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7" w:name="X10e10d32891a8e9e99dd655bf76192059cf3513"/>
    <w:p>
      <w:pPr>
        <w:pStyle w:val="Heading1"/>
      </w:pPr>
      <w:r>
        <w:t xml:space="preserve">Literature Review on Military Officer in Japan Osaka</w:t>
      </w:r>
    </w:p>
    <w:p>
      <w:pPr>
        <w:pStyle w:val="FirstParagraph"/>
      </w:pPr>
      <w:r>
        <w:t xml:space="preserve">The role of a military officer is critical to national security and defense strategies, particularly in regions with unique geopolitical contexts. This literature review examines the significance of military officers within the framework of Japan, with a specific focus on Osaka. As one of Japan’s largest cities and a strategic hub in the Kansai region, Osaka presents a distinct environment for analyzing the challenges and responsibilities associated with military leadership. The integration of historical, sociocultural, and contemporary perspectives is essential to understanding how military officers operate in this context.</w:t>
      </w:r>
    </w:p>
    <w:bookmarkStart w:id="20" w:name="Xbdcde781d6e110deb612478046714153cd7c5e5"/>
    <w:p>
      <w:pPr>
        <w:pStyle w:val="Heading2"/>
      </w:pPr>
      <w:r>
        <w:t xml:space="preserve">Historical Context of Military Officers in Japan</w:t>
      </w:r>
    </w:p>
    <w:p>
      <w:pPr>
        <w:pStyle w:val="FirstParagraph"/>
      </w:pPr>
      <w:r>
        <w:t xml:space="preserve">Japan’s post-World War II constitution, particularly Article 9, established a pacifist stance that prohibits the maintenance of armed forces for offensive purposes. However, the establishment of the Japan Self-Defense Forces (JSDF) in 1954 marked a pragmatic shift toward national defense while adhering to constitutional constraints. This duality has shaped the identity and operational mandates of military officers in Japan, requiring them to balance defensive capabilities with non-aggressive policies.</w:t>
      </w:r>
    </w:p>
    <w:p>
      <w:pPr>
        <w:pStyle w:val="BodyText"/>
      </w:pPr>
      <w:r>
        <w:t xml:space="preserve">Osaka, historically a center of commerce and industry, has also been a site for military planning and strategic resource management. During the Meiji Restoration (1868–1912), Osaka’s industrial base played a crucial role in Japan’s modernization efforts, which included the development of its armed forces. While modern-day military structures no longer rely on such industrial centers, Osaka remains a key location for logistics and coordination within the JSDF.</w:t>
      </w:r>
    </w:p>
    <w:bookmarkEnd w:id="20"/>
    <w:bookmarkStart w:id="21" w:name="X96c6e7bd518a86e36c7f60a214495600267a011"/>
    <w:p>
      <w:pPr>
        <w:pStyle w:val="Heading2"/>
      </w:pPr>
      <w:r>
        <w:t xml:space="preserve">The Role of Military Officers in Contemporary Japan</w:t>
      </w:r>
    </w:p>
    <w:p>
      <w:pPr>
        <w:pStyle w:val="FirstParagraph"/>
      </w:pPr>
      <w:r>
        <w:t xml:space="preserve">In contemporary Japan, military officers serve as leaders within the JSDF, overseeing operations that range from disaster relief to maritime security. Their responsibilities are governed by strict legal and ethical guidelines, ensuring compliance with Japan’s pacifist constitution. Research by scholars such as Dr. Akira Yamamoto highlights the importance of adaptability in military leadership, particularly in responding to regional challenges like North Korean missile threats and natural disasters.</w:t>
      </w:r>
    </w:p>
    <w:p>
      <w:pPr>
        <w:pStyle w:val="BodyText"/>
      </w:pPr>
      <w:r>
        <w:t xml:space="preserve">Osaka’s geographical location makes it a focal point for disaster preparedness and response strategies. The JSDF frequently collaborates with local authorities in Osaka to conduct drills and manage emergency situations, such as earthquakes or typhoons. This partnership underscores the dual role of military officers as both national defense personnel and contributors to community resilience.</w:t>
      </w:r>
    </w:p>
    <w:bookmarkEnd w:id="21"/>
    <w:bookmarkStart w:id="22" w:name="X6d985e96c23043fb1733f607c2db92061707298"/>
    <w:p>
      <w:pPr>
        <w:pStyle w:val="Heading2"/>
      </w:pPr>
      <w:r>
        <w:t xml:space="preserve">Cultural and Societal Dynamics in Japan Osaka</w:t>
      </w:r>
    </w:p>
    <w:p>
      <w:pPr>
        <w:pStyle w:val="FirstParagraph"/>
      </w:pPr>
      <w:r>
        <w:t xml:space="preserve">The sociocultural landscape of Osaka significantly influences the perception and functioning of military officers. Unlike other regions in Japan, Osaka is known for its vibrant culture, economic dynamism, and relatively informal societal norms. These factors may shape how military personnel interact with local populations and navigate bureaucratic systems.</w:t>
      </w:r>
    </w:p>
    <w:p>
      <w:pPr>
        <w:pStyle w:val="BodyText"/>
      </w:pPr>
      <w:r>
        <w:t xml:space="preserve">Studies by Professor Emi Sato (Osaka University) emphasize the need for military officers to cultivate cultural competence when operating in urban environments like Osaka. This includes understanding local governance structures, community expectations, and the historical sensitivities surrounding Japan’s militarization. For instance, while the JSDF is widely accepted for its role in disaster relief, public opinion remains divided on its involvement in overseas missions or potential militarization.</w:t>
      </w:r>
    </w:p>
    <w:bookmarkEnd w:id="22"/>
    <w:bookmarkStart w:id="23" w:name="X0092d5c7773fd8ad904bcf3d7f549c804228689"/>
    <w:p>
      <w:pPr>
        <w:pStyle w:val="Heading2"/>
      </w:pPr>
      <w:r>
        <w:t xml:space="preserve">Comparative Perspectives on Military Officer Training and Leadership</w:t>
      </w:r>
    </w:p>
    <w:p>
      <w:pPr>
        <w:pStyle w:val="FirstParagraph"/>
      </w:pPr>
      <w:r>
        <w:t xml:space="preserve">The training and leadership development of military officers in Japan are distinct from those in Western countries. The JSDF emphasizes technical expertise, teamwork, and adherence to strict hierarchical protocols. Research by Dr. Hiroshi Tanaka compares Japanese military academies with their counterparts in the United States or Germany, noting that Japanese officers often prioritize collective responsibility over individual initiative.</w:t>
      </w:r>
    </w:p>
    <w:p>
      <w:pPr>
        <w:pStyle w:val="BodyText"/>
      </w:pPr>
      <w:r>
        <w:t xml:space="preserve">In Osaka, where military operations intersect with civilian infrastructure and commerce, this approach ensures minimal disruption to daily life during crises. However, critics argue that Japan’s focus on defensive strategies may limit the agility required for rapid decision-making in high-stakes scenarios. This debate highlights the ongoing need for reform in military education and training programs tailored to urban environments.</w:t>
      </w:r>
    </w:p>
    <w:bookmarkEnd w:id="23"/>
    <w:bookmarkStart w:id="24" w:name="X4ff0d0ff2116b5ef9546886c26b5f4e60189375"/>
    <w:p>
      <w:pPr>
        <w:pStyle w:val="Heading2"/>
      </w:pPr>
      <w:r>
        <w:t xml:space="preserve">Challenges Facing Military Officers in Japan Osaka</w:t>
      </w:r>
    </w:p>
    <w:p>
      <w:pPr>
        <w:pStyle w:val="FirstParagraph"/>
      </w:pPr>
      <w:r>
        <w:t xml:space="preserve">Military officers in Osaka face unique challenges, including balancing national defense priorities with local governance needs. The JSDF’s involvement in civil-military cooperation (CMC) projects, such as infrastructure development and public safety initiatives, requires coordination with municipal authorities. This collaboration can be complicated by bureaucratic inefficiencies or conflicting interests.</w:t>
      </w:r>
    </w:p>
    <w:p>
      <w:pPr>
        <w:pStyle w:val="BodyText"/>
      </w:pPr>
      <w:r>
        <w:t xml:space="preserve">Additionally, Japan’s aging population and declining birth rates have raised concerns about the long-term sustainability of military recruitment in Osaka. Scholars like Professor Kenji Watanabe (Kobe University) suggest that outreach programs targeting youth in urban areas could help attract diverse candidates to the JSDF, ensuring a steady supply of skilled officers.</w:t>
      </w:r>
    </w:p>
    <w:bookmarkEnd w:id="24"/>
    <w:bookmarkStart w:id="25" w:name="future-directions-for-research"/>
    <w:p>
      <w:pPr>
        <w:pStyle w:val="Heading2"/>
      </w:pPr>
      <w:r>
        <w:t xml:space="preserve">Future Directions for Research</w:t>
      </w:r>
    </w:p>
    <w:p>
      <w:pPr>
        <w:pStyle w:val="FirstParagraph"/>
      </w:pPr>
      <w:r>
        <w:t xml:space="preserve">While existing literature provides valuable insights into the role of military officers in Japan, there is a need for more localized studies focusing on Osaka’s specific context. Future research could explore how urbanization, technological advancements (such as AI-driven defense systems), and shifting geopolitical dynamics impact the responsibilities of military leaders.</w:t>
      </w:r>
    </w:p>
    <w:p>
      <w:pPr>
        <w:pStyle w:val="BodyText"/>
      </w:pPr>
      <w:r>
        <w:t xml:space="preserve">Furthermore, comparative analyses between Osaka and other Japanese cities could reveal patterns in how regional differences influence military operations. Such studies would contribute to a more nuanced understanding of the interplay between national security policies and local governance structures.</w:t>
      </w:r>
    </w:p>
    <w:bookmarkEnd w:id="25"/>
    <w:bookmarkStart w:id="26" w:name="conclusion"/>
    <w:p>
      <w:pPr>
        <w:pStyle w:val="Heading2"/>
      </w:pPr>
      <w:r>
        <w:t xml:space="preserve">Conclusion</w:t>
      </w:r>
    </w:p>
    <w:p>
      <w:pPr>
        <w:pStyle w:val="FirstParagraph"/>
      </w:pPr>
      <w:r>
        <w:t xml:space="preserve">The role of a military officer in Japan, particularly within the strategic framework of Osaka, is multifaceted and deeply intertwined with historical, cultural, and contemporary factors. From disaster response to national defense coordination, these officers play a vital role in ensuring the security and stability of both their country and region. As Japan continues to navigate complex global challenges, further research on military leadership in cities like Osaka will be essential for refining policies that align with national priorities while addressing local needs.</w:t>
      </w:r>
    </w:p>
    <w:p>
      <w:pPr>
        <w:pStyle w:val="BodyText"/>
      </w:pPr>
      <w:r>
        <w:rPr>
          <w:bCs/>
          <w:b/>
        </w:rPr>
        <w:t xml:space="preserve">Keywords:</w:t>
      </w:r>
      <w:r>
        <w:t xml:space="preserve"> </w:t>
      </w:r>
      <w:r>
        <w:t xml:space="preserve">Literature Review, Military Officer, Japan Osaka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Military Officer in Japan Osaka</dc:title>
  <dc:creator/>
  <dc:language>en</dc:language>
  <cp:keywords/>
  <dcterms:created xsi:type="dcterms:W3CDTF">2026-07-24T13:43:30Z</dcterms:created>
  <dcterms:modified xsi:type="dcterms:W3CDTF">2026-07-24T13:43:30Z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