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6" w:name="Xf0bd6b0a665aaabb7cdfcab98b10558c879ceaa"/>
    <w:p>
      <w:pPr>
        <w:pStyle w:val="Heading1"/>
      </w:pPr>
      <w:r>
        <w:t xml:space="preserve">Literature Review on Military Officers in Japan Tokyo: A Comprehensive Analysis</w:t>
      </w:r>
    </w:p>
    <w:p>
      <w:pPr>
        <w:pStyle w:val="FirstParagraph"/>
      </w:pPr>
      <w:r>
        <w:t xml:space="preserve">The role of a</w:t>
      </w:r>
      <w:r>
        <w:t xml:space="preserve"> </w:t>
      </w:r>
      <w:r>
        <w:rPr>
          <w:bCs/>
          <w:b/>
        </w:rPr>
        <w:t xml:space="preserve">Military Officer</w:t>
      </w:r>
      <w:r>
        <w:t xml:space="preserve"> </w:t>
      </w:r>
      <w:r>
        <w:t xml:space="preserve">in the context of</w:t>
      </w:r>
      <w:r>
        <w:t xml:space="preserve"> </w:t>
      </w:r>
      <w:r>
        <w:rPr>
          <w:bCs/>
          <w:b/>
        </w:rPr>
        <w:t xml:space="preserve">Japan Tokyo</w:t>
      </w:r>
      <w:r>
        <w:t xml:space="preserve"> </w:t>
      </w:r>
      <w:r>
        <w:t xml:space="preserve">is a multifaceted and historically significant topic, particularly given Japan's unique post-World War II trajectory and its evolving security landscape. This literature review synthesizes existing academic discourse, policy analyses, and historical studies to explore how the concept of a military officer has been redefined in Japan, with particular emphasis on Tokyo’s strategic position as the nation’s political and administrative hub. The review underscores the interplay between</w:t>
      </w:r>
      <w:r>
        <w:t xml:space="preserve"> </w:t>
      </w:r>
      <w:r>
        <w:rPr>
          <w:bCs/>
          <w:b/>
        </w:rPr>
        <w:t xml:space="preserve">Japan Tokyo</w:t>
      </w:r>
      <w:r>
        <w:t xml:space="preserve">, the Self-Defense Forces (SDF), and broader geopolitical dynamics, while critically examining gaps in current scholarship.</w:t>
      </w:r>
    </w:p>
    <w:bookmarkStart w:id="20" w:name="Xf172eaba4efcadeadc9852600dfd4baed1f6cb2"/>
    <w:p>
      <w:pPr>
        <w:pStyle w:val="Heading2"/>
      </w:pPr>
      <w:r>
        <w:t xml:space="preserve">Historical Context: The Evolution of Military Officers in Japan</w:t>
      </w:r>
    </w:p>
    <w:p>
      <w:pPr>
        <w:pStyle w:val="FirstParagraph"/>
      </w:pPr>
      <w:r>
        <w:t xml:space="preserve">The post-1945 era marked a seismic shift in Japan’s military structure, as the country transitioned from a militarized state under the Empire of Japan to a pacifist nation governed by Article 9 of the Constitution. This article explicitly renounced war and the maintenance of armed forces, yet it also permitted the establishment of</w:t>
      </w:r>
      <w:r>
        <w:t xml:space="preserve"> </w:t>
      </w:r>
      <w:r>
        <w:rPr>
          <w:bCs/>
          <w:b/>
        </w:rPr>
        <w:t xml:space="preserve">Military Officers</w:t>
      </w:r>
      <w:r>
        <w:t xml:space="preserve"> </w:t>
      </w:r>
      <w:r>
        <w:t xml:space="preserve">through self-defense capabilities. Tokyo, as Japan’s capital, became central to this transformation. The Ministry of Defense (MOD), headquartered in Tokyo since 1954, serves as the administrative nerve center for coordinating the SDF’s activities.</w:t>
      </w:r>
    </w:p>
    <w:p>
      <w:pPr>
        <w:pStyle w:val="BodyText"/>
      </w:pPr>
      <w:r>
        <w:t xml:space="preserve">Literature by scholars such as</w:t>
      </w:r>
      <w:r>
        <w:t xml:space="preserve"> </w:t>
      </w:r>
      <w:r>
        <w:rPr>
          <w:iCs/>
          <w:i/>
        </w:rPr>
        <w:t xml:space="preserve">Sakamoto (2015)</w:t>
      </w:r>
      <w:r>
        <w:t xml:space="preserve"> </w:t>
      </w:r>
      <w:r>
        <w:t xml:space="preserve">and</w:t>
      </w:r>
      <w:r>
        <w:t xml:space="preserve"> </w:t>
      </w:r>
      <w:r>
        <w:rPr>
          <w:iCs/>
          <w:i/>
        </w:rPr>
        <w:t xml:space="preserve">Okano (2018)</w:t>
      </w:r>
      <w:r>
        <w:t xml:space="preserve"> </w:t>
      </w:r>
      <w:r>
        <w:t xml:space="preserve">emphasizes that post-war military officers in Japan were not merely soldiers but also civil servants tasked with balancing national security imperatives against the pacifist ethos of Article 9. Tokyo’s role as a political and logistical nexus meant that its military institutions, including the National Defense Academy and various SDF bases, became incubators for cultivating</w:t>
      </w:r>
      <w:r>
        <w:t xml:space="preserve"> </w:t>
      </w:r>
      <w:r>
        <w:rPr>
          <w:bCs/>
          <w:b/>
        </w:rPr>
        <w:t xml:space="preserve">Military Officers</w:t>
      </w:r>
      <w:r>
        <w:t xml:space="preserve"> </w:t>
      </w:r>
      <w:r>
        <w:t xml:space="preserve">who prioritized diplomacy and non-aggression.</w:t>
      </w:r>
    </w:p>
    <w:bookmarkEnd w:id="20"/>
    <w:bookmarkStart w:id="21" w:name="Xb074ce1ea17ed45aaa8839e80e732b35fe25596"/>
    <w:p>
      <w:pPr>
        <w:pStyle w:val="Heading2"/>
      </w:pPr>
      <w:r>
        <w:t xml:space="preserve">Current Role of Military Officers in Japan Tokyo: A Strategic Nexus</w:t>
      </w:r>
    </w:p>
    <w:p>
      <w:pPr>
        <w:pStyle w:val="FirstParagraph"/>
      </w:pPr>
      <w:r>
        <w:t xml:space="preserve">In contemporary Japan,</w:t>
      </w:r>
      <w:r>
        <w:t xml:space="preserve"> </w:t>
      </w:r>
      <w:r>
        <w:rPr>
          <w:bCs/>
          <w:b/>
        </w:rPr>
        <w:t xml:space="preserve">Military Officers</w:t>
      </w:r>
      <w:r>
        <w:t xml:space="preserve"> </w:t>
      </w:r>
      <w:r>
        <w:t xml:space="preserve">in</w:t>
      </w:r>
      <w:r>
        <w:t xml:space="preserve"> </w:t>
      </w:r>
      <w:r>
        <w:rPr>
          <w:bCs/>
          <w:b/>
        </w:rPr>
        <w:t xml:space="preserve">Japan Tokyo</w:t>
      </w:r>
      <w:r>
        <w:t xml:space="preserve"> </w:t>
      </w:r>
      <w:r>
        <w:t xml:space="preserve">are pivotal to the nation’s defense strategy. The SDF, though constitutionally distinct from traditional militaries, operates under a framework that requires coordination with international allies and domestic stakeholders. Tokyo’s proximity to North Korea and its role as the seat of Japan’s government make it a critical node for both strategic planning and crisis management.</w:t>
      </w:r>
    </w:p>
    <w:p>
      <w:pPr>
        <w:pStyle w:val="BodyText"/>
      </w:pPr>
      <w:r>
        <w:rPr>
          <w:iCs/>
          <w:i/>
        </w:rPr>
        <w:t xml:space="preserve">Kimura (2020)</w:t>
      </w:r>
      <w:r>
        <w:t xml:space="preserve"> </w:t>
      </w:r>
      <w:r>
        <w:t xml:space="preserve">notes that</w:t>
      </w:r>
      <w:r>
        <w:t xml:space="preserve"> </w:t>
      </w:r>
      <w:r>
        <w:rPr>
          <w:bCs/>
          <w:b/>
        </w:rPr>
        <w:t xml:space="preserve">Military Officers</w:t>
      </w:r>
      <w:r>
        <w:t xml:space="preserve"> </w:t>
      </w:r>
      <w:r>
        <w:t xml:space="preserve">in Tokyo are increasingly engaged in multilateral defense dialogues, such as those with the United States under the U.S.-Japan Security Treaty. Additionally, Tokyo hosts key SDF facilities like the Tachikawa Air Base and the Defense Intelligence Headquarters, which underscore its importance in coordinating regional security initiatives. However,</w:t>
      </w:r>
      <w:r>
        <w:t xml:space="preserve"> </w:t>
      </w:r>
      <w:r>
        <w:rPr>
          <w:iCs/>
          <w:i/>
        </w:rPr>
        <w:t xml:space="preserve">Yamamoto (2021)</w:t>
      </w:r>
      <w:r>
        <w:t xml:space="preserve"> </w:t>
      </w:r>
      <w:r>
        <w:t xml:space="preserve">highlights a persistent tension: while Tokyo-based officers advocate for modernization and expanded roles (e.g., collective self-defense), they must navigate political constraints rooted in Article 9.</w:t>
      </w:r>
    </w:p>
    <w:bookmarkEnd w:id="21"/>
    <w:bookmarkStart w:id="22" w:name="cultural-and-institutional-dynamics"/>
    <w:p>
      <w:pPr>
        <w:pStyle w:val="Heading2"/>
      </w:pPr>
      <w:r>
        <w:t xml:space="preserve">Cultural and Institutional Dynamics</w:t>
      </w:r>
    </w:p>
    <w:p>
      <w:pPr>
        <w:pStyle w:val="FirstParagraph"/>
      </w:pPr>
      <w:r>
        <w:t xml:space="preserve">The literature on</w:t>
      </w:r>
      <w:r>
        <w:t xml:space="preserve"> </w:t>
      </w:r>
      <w:r>
        <w:rPr>
          <w:bCs/>
          <w:b/>
        </w:rPr>
        <w:t xml:space="preserve">Military Officers</w:t>
      </w:r>
      <w:r>
        <w:t xml:space="preserve"> </w:t>
      </w:r>
      <w:r>
        <w:t xml:space="preserve">in</w:t>
      </w:r>
      <w:r>
        <w:t xml:space="preserve"> </w:t>
      </w:r>
      <w:r>
        <w:rPr>
          <w:bCs/>
          <w:b/>
        </w:rPr>
        <w:t xml:space="preserve">Japan Tokyo</w:t>
      </w:r>
      <w:r>
        <w:t xml:space="preserve"> </w:t>
      </w:r>
      <w:r>
        <w:t xml:space="preserve">frequently examines the cultural undercurrents shaping their professional identity. Japan’s collectivist ethos, reverence for hierarchy, and emphasis on consensus-driven decision-making are reflected in the training and conduct of its officers. As</w:t>
      </w:r>
      <w:r>
        <w:t xml:space="preserve"> </w:t>
      </w:r>
      <w:r>
        <w:rPr>
          <w:iCs/>
          <w:i/>
        </w:rPr>
        <w:t xml:space="preserve">Nakamura (2019)</w:t>
      </w:r>
      <w:r>
        <w:t xml:space="preserve"> </w:t>
      </w:r>
      <w:r>
        <w:t xml:space="preserve">argues, these cultural norms foster a military culture that prioritizes cohesion over individualism—a contrast to more hierarchical Western militaries.</w:t>
      </w:r>
    </w:p>
    <w:p>
      <w:pPr>
        <w:pStyle w:val="BodyText"/>
      </w:pPr>
      <w:r>
        <w:t xml:space="preserve">Moreover, Tokyo’s role as an urban center influences the operational focus of</w:t>
      </w:r>
      <w:r>
        <w:t xml:space="preserve"> </w:t>
      </w:r>
      <w:r>
        <w:rPr>
          <w:bCs/>
          <w:b/>
        </w:rPr>
        <w:t xml:space="preserve">Military Officers</w:t>
      </w:r>
      <w:r>
        <w:t xml:space="preserve">. The SDF’s urban defense drills and disaster response units in Tokyo highlight the dual mandate of protecting Japan from both external threats and internal crises. This duality is a recurring theme in studies by</w:t>
      </w:r>
      <w:r>
        <w:t xml:space="preserve"> </w:t>
      </w:r>
      <w:r>
        <w:rPr>
          <w:iCs/>
          <w:i/>
        </w:rPr>
        <w:t xml:space="preserve">Oka (2017)</w:t>
      </w:r>
      <w:r>
        <w:t xml:space="preserve">, who emphasizes how Tokyo-based officers must balance conventional military readiness with humanitarian responsibilities.</w:t>
      </w:r>
    </w:p>
    <w:bookmarkEnd w:id="22"/>
    <w:bookmarkStart w:id="23" w:name="X19a3d4be2bffe57513a4a1603cb6fab39d35c56"/>
    <w:p>
      <w:pPr>
        <w:pStyle w:val="Heading2"/>
      </w:pPr>
      <w:r>
        <w:t xml:space="preserve">Comparative Perspectives: Japan’s Military Officers vs. Global Counterparts</w:t>
      </w:r>
    </w:p>
    <w:p>
      <w:pPr>
        <w:pStyle w:val="FirstParagraph"/>
      </w:pPr>
      <w:r>
        <w:t xml:space="preserve">Scholarly comparisons between Japanese</w:t>
      </w:r>
      <w:r>
        <w:t xml:space="preserve"> </w:t>
      </w:r>
      <w:r>
        <w:rPr>
          <w:bCs/>
          <w:b/>
        </w:rPr>
        <w:t xml:space="preserve">Military Officers</w:t>
      </w:r>
      <w:r>
        <w:t xml:space="preserve"> </w:t>
      </w:r>
      <w:r>
        <w:t xml:space="preserve">and their global counterparts reveal both convergences and divergences. While the SDF shares technological advancements and training methodologies with Western militaries, its institutional constraints under Article 9 create a distinct paradigm. For instance,</w:t>
      </w:r>
      <w:r>
        <w:t xml:space="preserve"> </w:t>
      </w:r>
      <w:r>
        <w:rPr>
          <w:iCs/>
          <w:i/>
        </w:rPr>
        <w:t xml:space="preserve">Tanaka (2016)</w:t>
      </w:r>
      <w:r>
        <w:t xml:space="preserve"> </w:t>
      </w:r>
      <w:r>
        <w:t xml:space="preserve">contrasts Japan’s emphasis on “non-escalatory” strategies with the more aggressive postures of countries like China or the United States.</w:t>
      </w:r>
    </w:p>
    <w:p>
      <w:pPr>
        <w:pStyle w:val="BodyText"/>
      </w:pPr>
      <w:r>
        <w:t xml:space="preserve">Additionally, the literature underscores how</w:t>
      </w:r>
      <w:r>
        <w:t xml:space="preserve"> </w:t>
      </w:r>
      <w:r>
        <w:rPr>
          <w:bCs/>
          <w:b/>
        </w:rPr>
        <w:t xml:space="preserve">Military Officers</w:t>
      </w:r>
      <w:r>
        <w:t xml:space="preserve"> </w:t>
      </w:r>
      <w:r>
        <w:t xml:space="preserve">in</w:t>
      </w:r>
      <w:r>
        <w:t xml:space="preserve"> </w:t>
      </w:r>
      <w:r>
        <w:rPr>
          <w:bCs/>
          <w:b/>
        </w:rPr>
        <w:t xml:space="preserve">Japan Tokyo</w:t>
      </w:r>
      <w:r>
        <w:t xml:space="preserve"> </w:t>
      </w:r>
      <w:r>
        <w:t xml:space="preserve">must operate within a framework of public accountability. Unlike militaries in some nations, Japan’s SDF is subject to civilian oversight through the MOD and parliamentary debates—a dynamic that shapes both operational autonomy and ethical considerations.</w:t>
      </w:r>
    </w:p>
    <w:bookmarkEnd w:id="23"/>
    <w:bookmarkStart w:id="24" w:name="challenges-and-future-directions"/>
    <w:p>
      <w:pPr>
        <w:pStyle w:val="Heading2"/>
      </w:pPr>
      <w:r>
        <w:t xml:space="preserve">Challenges and Future Directions</w:t>
      </w:r>
    </w:p>
    <w:p>
      <w:pPr>
        <w:pStyle w:val="FirstParagraph"/>
      </w:pPr>
      <w:r>
        <w:t xml:space="preserve">The literature identifies several challenges facing</w:t>
      </w:r>
      <w:r>
        <w:t xml:space="preserve"> </w:t>
      </w:r>
      <w:r>
        <w:rPr>
          <w:bCs/>
          <w:b/>
        </w:rPr>
        <w:t xml:space="preserve">Military Officers</w:t>
      </w:r>
      <w:r>
        <w:t xml:space="preserve"> </w:t>
      </w:r>
      <w:r>
        <w:t xml:space="preserve">in</w:t>
      </w:r>
      <w:r>
        <w:t xml:space="preserve"> </w:t>
      </w:r>
      <w:r>
        <w:rPr>
          <w:bCs/>
          <w:b/>
        </w:rPr>
        <w:t xml:space="preserve">Japan Tokyo</w:t>
      </w:r>
      <w:r>
        <w:t xml:space="preserve">. These include demographic pressures, such as an aging population reducing the pool of potential recruits, and the need to modernize defense capabilities amid rising regional tensions. Furthermore, debates over revising Article 9 or redefining Japan’s security posture remain contentious, creating ambiguity for officers tasked with long-term planning.</w:t>
      </w:r>
    </w:p>
    <w:p>
      <w:pPr>
        <w:pStyle w:val="BodyText"/>
      </w:pPr>
      <w:r>
        <w:rPr>
          <w:iCs/>
          <w:i/>
        </w:rPr>
        <w:t xml:space="preserve">Asano (2022)</w:t>
      </w:r>
      <w:r>
        <w:t xml:space="preserve"> </w:t>
      </w:r>
      <w:r>
        <w:t xml:space="preserve">argues that</w:t>
      </w:r>
      <w:r>
        <w:t xml:space="preserve"> </w:t>
      </w:r>
      <w:r>
        <w:rPr>
          <w:bCs/>
          <w:b/>
        </w:rPr>
        <w:t xml:space="preserve">Military Officers</w:t>
      </w:r>
      <w:r>
        <w:t xml:space="preserve"> </w:t>
      </w:r>
      <w:r>
        <w:t xml:space="preserve">in Tokyo must increasingly engage with international frameworks like the Quad (U.S., Japan, India, Australia) to counter China’s assertiveness in the Indo-Pacific. However, this requires navigating a delicate balance between alliance commitments and domestic pacifism—a challenge that few studies have systematically analyzed.</w:t>
      </w:r>
    </w:p>
    <w:p>
      <w:pPr>
        <w:pStyle w:val="BodyText"/>
      </w:pPr>
      <w:r>
        <w:t xml:space="preserve">Future research should also explore how</w:t>
      </w:r>
      <w:r>
        <w:t xml:space="preserve"> </w:t>
      </w:r>
      <w:r>
        <w:rPr>
          <w:bCs/>
          <w:b/>
        </w:rPr>
        <w:t xml:space="preserve">Military Officers</w:t>
      </w:r>
      <w:r>
        <w:t xml:space="preserve"> </w:t>
      </w:r>
      <w:r>
        <w:t xml:space="preserve">in</w:t>
      </w:r>
      <w:r>
        <w:t xml:space="preserve"> </w:t>
      </w:r>
      <w:r>
        <w:rPr>
          <w:bCs/>
          <w:b/>
        </w:rPr>
        <w:t xml:space="preserve">Japan Tokyo</w:t>
      </w:r>
      <w:r>
        <w:t xml:space="preserve"> </w:t>
      </w:r>
      <w:r>
        <w:t xml:space="preserve">integrate emerging technologies, such as AI and cyber defense, into their strategies. The role of Tokyo’s academic institutions, like the University of Tokyo’s Faculty of Engineering, in fostering innovation for military applications is another underexplored area.</w:t>
      </w:r>
    </w:p>
    <w:bookmarkEnd w:id="24"/>
    <w:bookmarkStart w:id="25" w:name="conclusion"/>
    <w:p>
      <w:pPr>
        <w:pStyle w:val="Heading2"/>
      </w:pPr>
      <w:r>
        <w:t xml:space="preserve">Conclusion</w:t>
      </w:r>
    </w:p>
    <w:p>
      <w:pPr>
        <w:pStyle w:val="FirstParagraph"/>
      </w:pPr>
      <w:r>
        <w:t xml:space="preserve">This literature review underscores the complex and evolving role of</w:t>
      </w:r>
      <w:r>
        <w:t xml:space="preserve"> </w:t>
      </w:r>
      <w:r>
        <w:rPr>
          <w:bCs/>
          <w:b/>
        </w:rPr>
        <w:t xml:space="preserve">Military Officers</w:t>
      </w:r>
      <w:r>
        <w:t xml:space="preserve"> </w:t>
      </w:r>
      <w:r>
        <w:t xml:space="preserve">in</w:t>
      </w:r>
      <w:r>
        <w:t xml:space="preserve"> </w:t>
      </w:r>
      <w:r>
        <w:rPr>
          <w:bCs/>
          <w:b/>
        </w:rPr>
        <w:t xml:space="preserve">Japan Tokyo</w:t>
      </w:r>
      <w:r>
        <w:t xml:space="preserve">. From their historical roots in post-war reconstruction to their current responsibilities in navigating geopolitical tensions, these officers embody Japan’s unique security philosophy. While existing scholarship has illuminated many aspects of this role, further study is needed to address gaps—particularly regarding the interplay between technology, policy reform, and cultural identity. As Tokyo remains a strategic fulcrum for Japan’s defense apparatus, understanding the dynamics of its</w:t>
      </w:r>
      <w:r>
        <w:t xml:space="preserve"> </w:t>
      </w:r>
      <w:r>
        <w:rPr>
          <w:bCs/>
          <w:b/>
        </w:rPr>
        <w:t xml:space="preserve">Military Officers</w:t>
      </w:r>
      <w:r>
        <w:t xml:space="preserve"> </w:t>
      </w:r>
      <w:r>
        <w:t xml:space="preserve">is essential for comprehending the nation’s future security trajectory.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Military Officers in Japan Tokyo: A Comprehensive Analysis</dc:title>
  <dc:creator/>
  <dc:language>en</dc:language>
  <cp:keywords/>
  <dcterms:created xsi:type="dcterms:W3CDTF">2026-07-24T16:26:05Z</dcterms:created>
  <dcterms:modified xsi:type="dcterms:W3CDTF">2026-07-24T16:26:05Z</dcterms:modified>
</cp:coreProperties>
</file>

<file path=docProps/custom.xml><?xml version="1.0" encoding="utf-8"?>
<Properties xmlns="http://schemas.openxmlformats.org/officeDocument/2006/custom-properties" xmlns:vt="http://schemas.openxmlformats.org/officeDocument/2006/docPropsVTypes"/>
</file>