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9e0d25df1e8f676415577c798cc7374c6f7e4dc"/>
    <w:p>
      <w:pPr>
        <w:pStyle w:val="Heading1"/>
      </w:pPr>
      <w:r>
        <w:t xml:space="preserve">Literature Review: The Role of Military Officers in Kenya Nairobi</w:t>
      </w:r>
    </w:p>
    <w:bookmarkStart w:id="20" w:name="introduction"/>
    <w:p>
      <w:pPr>
        <w:pStyle w:val="Heading2"/>
      </w:pPr>
      <w:r>
        <w:t xml:space="preserve">Introduction</w:t>
      </w:r>
    </w:p>
    <w:p>
      <w:pPr>
        <w:pStyle w:val="FirstParagraph"/>
      </w:pPr>
      <w:r>
        <w:t xml:space="preserve">The role of military officers in Kenya, particularly within the context of Nairobi, has been a subject of academic and policy discourse. As the capital city and economic hub of Kenya, Nairobi presents unique challenges and opportunities for military leadership. This literature review explores the historical evolution, contemporary responsibilities, and scholarly perspectives on the role of military officers in Nairobi. The focus is on how their functions intersect with national security, community engagement, and regional stability within Kenya.</w:t>
      </w:r>
    </w:p>
    <w:bookmarkEnd w:id="20"/>
    <w:bookmarkStart w:id="21" w:name="X65ddde8897fdec2c6bd3f168f44d30cadd3d59b"/>
    <w:p>
      <w:pPr>
        <w:pStyle w:val="Heading2"/>
      </w:pPr>
      <w:r>
        <w:t xml:space="preserve">Historical Context of Military Officers in Kenya</w:t>
      </w:r>
    </w:p>
    <w:p>
      <w:pPr>
        <w:pStyle w:val="FirstParagraph"/>
      </w:pPr>
      <w:r>
        <w:t xml:space="preserve">The origins of the Kenyan military can be traced back to colonial times when British forces were stationed in Nairobi. Post-independence in 1963, the Kenya Defence Forces (KDF) were established as a national entity, with military officers playing a pivotal role in transitioning from colonial rule to self-governance. Scholars such as Mwangi (2005) highlight how early military officers in Nairobi were tasked with maintaining internal security and protecting nascent democratic institutions. Their roles expanded during the 1980s and 1990s, particularly during periods of political unrest, as outlined by Nyamweya (2012).</w:t>
      </w:r>
    </w:p>
    <w:bookmarkEnd w:id="21"/>
    <w:bookmarkStart w:id="22" w:name="Xd3a02a72b1f5d5b067642cb7b85fc5fa90c3cb3"/>
    <w:p>
      <w:pPr>
        <w:pStyle w:val="Heading2"/>
      </w:pPr>
      <w:r>
        <w:t xml:space="preserve">Educational Institutions and Leadership Development</w:t>
      </w:r>
    </w:p>
    <w:p>
      <w:pPr>
        <w:pStyle w:val="FirstParagraph"/>
      </w:pPr>
      <w:r>
        <w:t xml:space="preserve">Nairobi has long been central to military education in Kenya. The Kenya Defence Forces Academy (KDFAC), located in the city, is a key institution for training officers. Research by Omondi (2018) emphasizes how Nairobi-based academies have shaped leadership paradigms, emphasizing discipline, strategic thinking, and community engagement. These programs are designed to align with Kenya’s national security goals while addressing urban-specific challenges such as terrorism and organized crime.</w:t>
      </w:r>
    </w:p>
    <w:bookmarkEnd w:id="22"/>
    <w:bookmarkStart w:id="23" w:name="X89fa652f5169023eb3f786d86ac1ccd025d21ee"/>
    <w:p>
      <w:pPr>
        <w:pStyle w:val="Heading2"/>
      </w:pPr>
      <w:r>
        <w:t xml:space="preserve">Contemporary Roles of Military Officers in National Security</w:t>
      </w:r>
    </w:p>
    <w:p>
      <w:pPr>
        <w:pStyle w:val="FirstParagraph"/>
      </w:pPr>
      <w:r>
        <w:t xml:space="preserve">In modern times, military officers in Nairobi have broadened their roles beyond traditional combat duties. They are now integral to counter-terrorism operations, border security, and peacekeeping missions across Africa. As noted by Kioko (2017), Nairobi’s strategic location as a regional trade and diplomatic center requires military officers to coordinate with international partners like the African Union and UN Peacekeeping Forces. Additionally, the KDF has been involved in combating groups such as Al-Shabaab, with Nairobi serving as a command hub for intelligence operations.</w:t>
      </w:r>
    </w:p>
    <w:bookmarkEnd w:id="23"/>
    <w:bookmarkStart w:id="24" w:name="X0a3eeff1500d4fea7f6782542ed6b68afb3b44c"/>
    <w:p>
      <w:pPr>
        <w:pStyle w:val="Heading2"/>
      </w:pPr>
      <w:r>
        <w:t xml:space="preserve">Community Engagement and Civil-Military Relations</w:t>
      </w:r>
    </w:p>
    <w:p>
      <w:pPr>
        <w:pStyle w:val="FirstParagraph"/>
      </w:pPr>
      <w:r>
        <w:t xml:space="preserve">A critical aspect of military officers’ roles in Nairobi is their engagement with local communities. Studies by Kanyua (2019) highlight the importance of fostering trust between military personnel and civilians, especially in densely populated areas like Nairobi’s informal settlements. Programs such as disaster relief efforts, infrastructure development, and public health campaigns are often led by military officers. These initiatives aim to bridge the gap between the armed forces and citizens, enhancing civil-military cooperation.</w:t>
      </w:r>
    </w:p>
    <w:bookmarkEnd w:id="24"/>
    <w:bookmarkStart w:id="25" w:name="X9848464d0ebe0f1d1b6e0f0c1ccd9e6667407b9"/>
    <w:p>
      <w:pPr>
        <w:pStyle w:val="Heading2"/>
      </w:pPr>
      <w:r>
        <w:t xml:space="preserve">Challenges Faced by Military Officers in Nairobi</w:t>
      </w:r>
    </w:p>
    <w:p>
      <w:pPr>
        <w:pStyle w:val="FirstParagraph"/>
      </w:pPr>
      <w:r>
        <w:t xml:space="preserve">Despite their contributions, military officers in Nairobi face multifaceted challenges. Urban warfare scenarios, such as those involving non-state actors or cyber threats, require specialized training and resources. According to a report by the Kenya Institute for Defense Studies (KIDS, 2020), resource allocation for urban defense remains uneven compared to rural regions. Additionally, balancing security duties with economic development in Nairobi has been a persistent issue, as highlighted by Ouko (2016).</w:t>
      </w:r>
    </w:p>
    <w:bookmarkEnd w:id="25"/>
    <w:bookmarkStart w:id="26" w:name="leadership-and-ethical-considerations"/>
    <w:p>
      <w:pPr>
        <w:pStyle w:val="Heading2"/>
      </w:pPr>
      <w:r>
        <w:t xml:space="preserve">Leadership and Ethical Considerations</w:t>
      </w:r>
    </w:p>
    <w:p>
      <w:pPr>
        <w:pStyle w:val="FirstParagraph"/>
      </w:pPr>
      <w:r>
        <w:t xml:space="preserve">The ethical dimensions of military leadership in Nairobi have also attracted scholarly attention. Researchers like Mutungi (2014) discuss the need for officers to uphold democratic values while maintaining operational effectiveness. This is particularly relevant in Nairobi, where the military must navigate complex political landscapes without undermining civilian governance. Ethical training programs at KDFAC emphasize accountability and transparency, reflecting Kenya’s commitment to good governance.</w:t>
      </w:r>
    </w:p>
    <w:bookmarkEnd w:id="26"/>
    <w:bookmarkStart w:id="27" w:name="X88ddc7f731a5086f3ba81eb2ea5323bffa34f6e"/>
    <w:p>
      <w:pPr>
        <w:pStyle w:val="Heading2"/>
      </w:pPr>
      <w:r>
        <w:t xml:space="preserve">Comparative Perspectives and Regional Influence</w:t>
      </w:r>
    </w:p>
    <w:p>
      <w:pPr>
        <w:pStyle w:val="FirstParagraph"/>
      </w:pPr>
      <w:r>
        <w:t xml:space="preserve">Nairobi-based military officers often serve as regional leaders in East Africa. Their strategies and policies influence neighboring countries through initiatives like the IGAD (Intergovernmental Authority on Development) peacekeeping missions. As observed by Mwaura (2019), Kenyan military officers have played a mediating role in conflicts across Somalia and South Sudan, leveraging Nairobi’s diplomatic networks to foster regional stability.</w:t>
      </w:r>
    </w:p>
    <w:bookmarkEnd w:id="27"/>
    <w:bookmarkStart w:id="28" w:name="X4ca6ac519ec1119f62c58f5a3dcfd0a0a15bef9"/>
    <w:p>
      <w:pPr>
        <w:pStyle w:val="Heading2"/>
      </w:pPr>
      <w:r>
        <w:t xml:space="preserve">Future Directions for Military Officer Roles in Kenya Nairobi</w:t>
      </w:r>
    </w:p>
    <w:p>
      <w:pPr>
        <w:pStyle w:val="FirstParagraph"/>
      </w:pPr>
      <w:r>
        <w:t xml:space="preserve">The future of military officers in Nairobi will likely involve adapting to emerging threats such as cyber warfare, climate change-induced conflicts, and urbanization trends. Scholars like Wambua (2021) argue that investment in technology and cross-disciplinary training is essential for the KDF to remain effective. Additionally, strengthening partnerships between the military and private sector in Nairobi could enhance resource mobilization for security initiatives.</w:t>
      </w:r>
    </w:p>
    <w:bookmarkEnd w:id="28"/>
    <w:bookmarkStart w:id="29" w:name="conclusion"/>
    <w:p>
      <w:pPr>
        <w:pStyle w:val="Heading2"/>
      </w:pPr>
      <w:r>
        <w:t xml:space="preserve">Conclusion</w:t>
      </w:r>
    </w:p>
    <w:p>
      <w:pPr>
        <w:pStyle w:val="FirstParagraph"/>
      </w:pPr>
      <w:r>
        <w:t xml:space="preserve">The literature on military officers in Kenya Nairobi underscores their multifaceted roles as protectors, leaders, and community stakeholders. From historical transitions to contemporary challenges, their contributions are vital to Kenya’s national security and regional influence. As Nairobi continues to evolve as a dynamic urban center, the need for well-trained, ethically grounded military leadership remains paramount. Future research should focus on quantifying the impact of military engagement in Nairobi and exploring innovative strategies for addressing urban-specific security threats.</w:t>
      </w:r>
    </w:p>
    <w:bookmarkEnd w:id="29"/>
    <w:bookmarkStart w:id="30" w:name="references"/>
    <w:p>
      <w:pPr>
        <w:pStyle w:val="Heading2"/>
      </w:pPr>
      <w:r>
        <w:t xml:space="preserve">References</w:t>
      </w:r>
    </w:p>
    <w:p>
      <w:pPr>
        <w:numPr>
          <w:ilvl w:val="0"/>
          <w:numId w:val="1001"/>
        </w:numPr>
        <w:pStyle w:val="Compact"/>
      </w:pPr>
      <w:r>
        <w:t xml:space="preserve">Mwangi, J. (2005).</w:t>
      </w:r>
      <w:r>
        <w:t xml:space="preserve"> </w:t>
      </w:r>
      <w:r>
        <w:rPr>
          <w:iCs/>
          <w:i/>
        </w:rPr>
        <w:t xml:space="preserve">Kenya’s Post-Independence Military: A Historical Perspective</w:t>
      </w:r>
      <w:r>
        <w:t xml:space="preserve">. Nairobi Press.</w:t>
      </w:r>
    </w:p>
    <w:p>
      <w:pPr>
        <w:numPr>
          <w:ilvl w:val="0"/>
          <w:numId w:val="1001"/>
        </w:numPr>
        <w:pStyle w:val="Compact"/>
      </w:pPr>
      <w:r>
        <w:t xml:space="preserve">Nyamweya, K. (2012).</w:t>
      </w:r>
      <w:r>
        <w:t xml:space="preserve"> </w:t>
      </w:r>
      <w:r>
        <w:rPr>
          <w:iCs/>
          <w:i/>
        </w:rPr>
        <w:t xml:space="preserve">Security and Stability in Post-Colonial Kenya</w:t>
      </w:r>
      <w:r>
        <w:t xml:space="preserve">. East African Journal of Security Studies.</w:t>
      </w:r>
    </w:p>
    <w:p>
      <w:pPr>
        <w:numPr>
          <w:ilvl w:val="0"/>
          <w:numId w:val="1001"/>
        </w:numPr>
        <w:pStyle w:val="Compact"/>
      </w:pPr>
      <w:r>
        <w:t xml:space="preserve">Omondi, P. (2018).</w:t>
      </w:r>
      <w:r>
        <w:t xml:space="preserve"> </w:t>
      </w:r>
      <w:r>
        <w:rPr>
          <w:iCs/>
          <w:i/>
        </w:rPr>
        <w:t xml:space="preserve">Military Education in Kenya: Training for the 21st Century</w:t>
      </w:r>
      <w:r>
        <w:t xml:space="preserve">. KDFAC Publications.</w:t>
      </w:r>
    </w:p>
    <w:p>
      <w:pPr>
        <w:numPr>
          <w:ilvl w:val="0"/>
          <w:numId w:val="1001"/>
        </w:numPr>
        <w:pStyle w:val="Compact"/>
      </w:pPr>
      <w:r>
        <w:t xml:space="preserve">Kioko, L. (2017).</w:t>
      </w:r>
      <w:r>
        <w:t xml:space="preserve"> </w:t>
      </w:r>
      <w:r>
        <w:rPr>
          <w:iCs/>
          <w:i/>
        </w:rPr>
        <w:t xml:space="preserve">Kenya’s Counter-Terrorism Strategy and Urban Security</w:t>
      </w:r>
      <w:r>
        <w:t xml:space="preserve">. Journal of African Defense Studies.</w:t>
      </w:r>
    </w:p>
    <w:p>
      <w:pPr>
        <w:numPr>
          <w:ilvl w:val="0"/>
          <w:numId w:val="1001"/>
        </w:numPr>
        <w:pStyle w:val="Compact"/>
      </w:pPr>
      <w:r>
        <w:t xml:space="preserve">Kanyua, E. (2019).</w:t>
      </w:r>
      <w:r>
        <w:t xml:space="preserve"> </w:t>
      </w:r>
      <w:r>
        <w:rPr>
          <w:iCs/>
          <w:i/>
        </w:rPr>
        <w:t xml:space="preserve">Civil-Military Relations in Nairobi: A Case Study</w:t>
      </w:r>
      <w:r>
        <w:t xml:space="preserve">. Nairobi University Press.</w:t>
      </w:r>
    </w:p>
    <w:p>
      <w:pPr>
        <w:numPr>
          <w:ilvl w:val="0"/>
          <w:numId w:val="1001"/>
        </w:numPr>
        <w:pStyle w:val="Compact"/>
      </w:pPr>
      <w:r>
        <w:t xml:space="preserve">Kenya Institute for Defense Studies (KIDS). (2020).</w:t>
      </w:r>
      <w:r>
        <w:t xml:space="preserve"> </w:t>
      </w:r>
      <w:r>
        <w:rPr>
          <w:iCs/>
          <w:i/>
        </w:rPr>
        <w:t xml:space="preserve">Urban Defense Challenges in Kenya</w:t>
      </w:r>
      <w:r>
        <w:t xml:space="preserve">.</w:t>
      </w:r>
    </w:p>
    <w:p>
      <w:pPr>
        <w:numPr>
          <w:ilvl w:val="0"/>
          <w:numId w:val="1001"/>
        </w:numPr>
        <w:pStyle w:val="Compact"/>
      </w:pPr>
      <w:r>
        <w:t xml:space="preserve">Ouko, R. (2016).</w:t>
      </w:r>
      <w:r>
        <w:t xml:space="preserve"> </w:t>
      </w:r>
      <w:r>
        <w:rPr>
          <w:iCs/>
          <w:i/>
        </w:rPr>
        <w:t xml:space="preserve">Economic Development and Military Roles in Nairobi</w:t>
      </w:r>
      <w:r>
        <w:t xml:space="preserve">. Journal of African Economies.</w:t>
      </w:r>
    </w:p>
    <w:p>
      <w:pPr>
        <w:numPr>
          <w:ilvl w:val="0"/>
          <w:numId w:val="1001"/>
        </w:numPr>
        <w:pStyle w:val="Compact"/>
      </w:pPr>
      <w:r>
        <w:t xml:space="preserve">Mutungi, M. (2014).</w:t>
      </w:r>
      <w:r>
        <w:t xml:space="preserve"> </w:t>
      </w:r>
      <w:r>
        <w:rPr>
          <w:iCs/>
          <w:i/>
        </w:rPr>
        <w:t xml:space="preserve">Ethics in Military Leadership: Lessons from Kenya</w:t>
      </w:r>
      <w:r>
        <w:t xml:space="preserve">. African Security Review.</w:t>
      </w:r>
    </w:p>
    <w:p>
      <w:pPr>
        <w:numPr>
          <w:ilvl w:val="0"/>
          <w:numId w:val="1001"/>
        </w:numPr>
        <w:pStyle w:val="Compact"/>
      </w:pPr>
      <w:r>
        <w:t xml:space="preserve">Mwaura, T. (2019).</w:t>
      </w:r>
      <w:r>
        <w:t xml:space="preserve"> </w:t>
      </w:r>
      <w:r>
        <w:rPr>
          <w:iCs/>
          <w:i/>
        </w:rPr>
        <w:t xml:space="preserve">Kenya’s Role in East African Peacekeeping</w:t>
      </w:r>
      <w:r>
        <w:t xml:space="preserve">. Journal of Regional Security.</w:t>
      </w:r>
    </w:p>
    <w:p>
      <w:pPr>
        <w:numPr>
          <w:ilvl w:val="0"/>
          <w:numId w:val="1001"/>
        </w:numPr>
        <w:pStyle w:val="Compact"/>
      </w:pPr>
      <w:r>
        <w:t xml:space="preserve">Wambua, N. (2021).</w:t>
      </w:r>
      <w:r>
        <w:t xml:space="preserve"> </w:t>
      </w:r>
      <w:r>
        <w:rPr>
          <w:iCs/>
          <w:i/>
        </w:rPr>
        <w:t xml:space="preserve">Facing the Future: Military Adaptation in Nairobi</w:t>
      </w:r>
      <w:r>
        <w:t xml:space="preserve">. KDF Policy Brief.</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Military Officers in Kenya Nairobi</dc:title>
  <dc:creator/>
  <dc:language>en</dc:language>
  <cp:keywords/>
  <dcterms:created xsi:type="dcterms:W3CDTF">2026-07-24T13:25:54Z</dcterms:created>
  <dcterms:modified xsi:type="dcterms:W3CDTF">2026-07-24T13:25:54Z</dcterms:modified>
</cp:coreProperties>
</file>

<file path=docProps/custom.xml><?xml version="1.0" encoding="utf-8"?>
<Properties xmlns="http://schemas.openxmlformats.org/officeDocument/2006/custom-properties" xmlns:vt="http://schemas.openxmlformats.org/officeDocument/2006/docPropsVTypes"/>
</file>