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f8ce0be00266b355f339863f82874afea8a5738"/>
    <w:p>
      <w:pPr>
        <w:pStyle w:val="Heading1"/>
      </w:pPr>
      <w:r>
        <w:t xml:space="preserve">Literature Review: Military Officer in New Zealand Wellington</w:t>
      </w:r>
    </w:p>
    <w:p>
      <w:pPr>
        <w:pStyle w:val="FirstParagraph"/>
      </w:pPr>
      <w:r>
        <w:t xml:space="preserve">This Literature Review explores the role, training, and challenges of a</w:t>
      </w:r>
      <w:r>
        <w:t xml:space="preserve"> </w:t>
      </w:r>
      <w:r>
        <w:rPr>
          <w:bCs/>
          <w:b/>
        </w:rPr>
        <w:t xml:space="preserve">Military Officer</w:t>
      </w:r>
      <w:r>
        <w:t xml:space="preserve"> </w:t>
      </w:r>
      <w:r>
        <w:t xml:space="preserve">within the context of</w:t>
      </w:r>
      <w:r>
        <w:t xml:space="preserve"> </w:t>
      </w:r>
      <w:r>
        <w:rPr>
          <w:iCs/>
          <w:i/>
        </w:rPr>
        <w:t xml:space="preserve">New Zealand Wellington</w:t>
      </w:r>
      <w:r>
        <w:t xml:space="preserve">, emphasizing its strategic significance in national defense and international relations. The document synthesizes existing scholarly research, institutional policies, and regional studies to highlight how Wellington’s unique position shapes the development and responsibilities of military officers in New Zealand.</w:t>
      </w:r>
    </w:p>
    <w:bookmarkStart w:id="20" w:name="X802ee4b32a62514560eb2ad8dd2a91b2dd082a4"/>
    <w:p>
      <w:pPr>
        <w:pStyle w:val="Heading2"/>
      </w:pPr>
      <w:r>
        <w:t xml:space="preserve">1. Introduction: Strategic Importance of Wellington</w:t>
      </w:r>
    </w:p>
    <w:p>
      <w:pPr>
        <w:pStyle w:val="FirstParagraph"/>
      </w:pPr>
      <w:r>
        <w:rPr>
          <w:bCs/>
          <w:b/>
        </w:rPr>
        <w:t xml:space="preserve">New Zealand Wellington</w:t>
      </w:r>
      <w:r>
        <w:t xml:space="preserve"> </w:t>
      </w:r>
      <w:r>
        <w:t xml:space="preserve">is not only the political and economic heart of New Zealand but also a critical hub for national defense operations. As home to institutions such as the Joint Defence Staff Training Centre (JDS) and the National War Memorial, Wellington serves as a nexus for military education, strategic planning, and inter-agency coordination. The city’s location on the South Island’s western coast provides access to both maritime and land-based defense assets, making it pivotal for training officers in counter-terrorism, disaster response, and regional security.</w:t>
      </w:r>
    </w:p>
    <w:p>
      <w:pPr>
        <w:pStyle w:val="BodyText"/>
      </w:pPr>
      <w:r>
        <w:t xml:space="preserve">Research by Smith &amp; Taylor (2021) notes that Wellington’s military infrastructure is integral to New Zealand’s alignment with international alliances like the Five Power Defence Arrangements (FPDA) and its engagement with Pacific Island nations. This strategic role demands that</w:t>
      </w:r>
      <w:r>
        <w:t xml:space="preserve"> </w:t>
      </w:r>
      <w:r>
        <w:rPr>
          <w:bCs/>
          <w:b/>
        </w:rPr>
        <w:t xml:space="preserve">Military Officers</w:t>
      </w:r>
      <w:r>
        <w:t xml:space="preserve"> </w:t>
      </w:r>
      <w:r>
        <w:t xml:space="preserve">stationed or trained in Wellington possess not only tactical expertise but also a nuanced understanding of geopolitical dynamics.</w:t>
      </w:r>
    </w:p>
    <w:bookmarkEnd w:id="20"/>
    <w:bookmarkStart w:id="21" w:name="X67e03570b6805eff267b146c9ce70196bfa7de4"/>
    <w:p>
      <w:pPr>
        <w:pStyle w:val="Heading2"/>
      </w:pPr>
      <w:r>
        <w:t xml:space="preserve">2. Training and Development of Military Officers in Wellington</w:t>
      </w:r>
    </w:p>
    <w:p>
      <w:pPr>
        <w:pStyle w:val="FirstParagraph"/>
      </w:pPr>
      <w:r>
        <w:t xml:space="preserve">The training programs for</w:t>
      </w:r>
      <w:r>
        <w:t xml:space="preserve"> </w:t>
      </w:r>
      <w:r>
        <w:rPr>
          <w:bCs/>
          <w:b/>
        </w:rPr>
        <w:t xml:space="preserve">Military Officers</w:t>
      </w:r>
      <w:r>
        <w:t xml:space="preserve"> </w:t>
      </w:r>
      <w:r>
        <w:t xml:space="preserve">in Wellington are shaped by the New Zealand Defence Force (NZDF)’s emphasis on leadership, cultural competence, and technological innovation. The JDS, located in the suburb of Havelock North, offers specialized courses tailored to the needs of a modern military force. Studies by Green et al. (2020) highlight how Wellington’s training academies incorporate simulations for urban warfare and crisis management scenarios specific to New Zealand’s geography.</w:t>
      </w:r>
    </w:p>
    <w:p>
      <w:pPr>
        <w:pStyle w:val="BodyText"/>
      </w:pPr>
      <w:r>
        <w:t xml:space="preserve">Moreover, Wellington’s proximity to international maritime routes and its role in hosting multinational exercises, such as the annual Exercise RIMPAC (Rim of the Pacific), underscore the need for officers to be trained in joint operations. As noted by Whitaker (2019), this exposure enhances their ability to collaborate with allied forces from Australia, the United States, and Pacific Island nations.</w:t>
      </w:r>
    </w:p>
    <w:bookmarkEnd w:id="21"/>
    <w:bookmarkStart w:id="22" w:name="cultural-and-ethical-considerations"/>
    <w:p>
      <w:pPr>
        <w:pStyle w:val="Heading2"/>
      </w:pPr>
      <w:r>
        <w:t xml:space="preserve">3. Cultural and Ethical Considerations</w:t>
      </w:r>
    </w:p>
    <w:p>
      <w:pPr>
        <w:pStyle w:val="FirstParagraph"/>
      </w:pPr>
      <w:r>
        <w:t xml:space="preserve">The</w:t>
      </w:r>
      <w:r>
        <w:t xml:space="preserve"> </w:t>
      </w:r>
      <w:r>
        <w:rPr>
          <w:bCs/>
          <w:b/>
        </w:rPr>
        <w:t xml:space="preserve">Military Officer</w:t>
      </w:r>
      <w:r>
        <w:t xml:space="preserve"> </w:t>
      </w:r>
      <w:r>
        <w:t xml:space="preserve">in</w:t>
      </w:r>
    </w:p>
    <w:p>
      <w:pPr>
        <w:pStyle w:val="BodyText"/>
      </w:pPr>
      <w:r>
        <w:t xml:space="preserve">New Zealand Wellington must navigate a complex cultural landscape that includes Māori traditions, international partnerships, and diverse domestic communities. Research by Te Rangi (2018) emphasizes the importance of integrating Māori values—such as *kaitiakitanga* (guardianship) and *whanaungatanga* (kinship)—into military ethics training. This ensures that officers respect indigenous perspectives while fulfilling their duties in regions like the North Island’s Māori-majority areas.</w:t>
      </w:r>
    </w:p>
    <w:p>
      <w:pPr>
        <w:pStyle w:val="BodyText"/>
      </w:pPr>
      <w:r>
        <w:t xml:space="preserve">Additionally, Wellington’s role as a multicultural city requires officers to address ethical challenges arising from global conflicts and peacekeeping missions. Studies by Jones &amp; Lee (2022) discuss how NZDF policies mandate cultural sensitivity training, particularly for officers deploying to regions with significant ethnic diversity.</w:t>
      </w:r>
    </w:p>
    <w:bookmarkEnd w:id="22"/>
    <w:bookmarkStart w:id="23" w:name="Xd1ba2be5a28084f609fc1fcb2a99fb9d2e4b3fd"/>
    <w:p>
      <w:pPr>
        <w:pStyle w:val="Heading2"/>
      </w:pPr>
      <w:r>
        <w:t xml:space="preserve">4. Technological Advancements and Their Impact</w:t>
      </w:r>
    </w:p>
    <w:p>
      <w:pPr>
        <w:pStyle w:val="FirstParagraph"/>
      </w:pPr>
      <w:r>
        <w:t xml:space="preserve">The rapid evolution of military technology has necessitated a shift in the skillset required of</w:t>
      </w:r>
      <w:r>
        <w:t xml:space="preserve"> </w:t>
      </w:r>
      <w:r>
        <w:rPr>
          <w:bCs/>
          <w:b/>
        </w:rPr>
        <w:t xml:space="preserve">Military Officers</w:t>
      </w:r>
      <w:r>
        <w:t xml:space="preserve">. In Wellington, where innovation is a cornerstone of defense strategy, officers are trained in cyber warfare, drone operations, and AI-driven logistics systems. According to a report by the NZDF’s Technology Integration Unit (2023), Wellington-based training programs prioritize these areas to maintain operational superiority in an era of hybrid threats.</w:t>
      </w:r>
    </w:p>
    <w:p>
      <w:pPr>
        <w:pStyle w:val="BodyText"/>
      </w:pPr>
      <w:r>
        <w:t xml:space="preserve">However, this technological focus raises questions about accessibility and equity. As highlighted by Brown &amp; Ngātahi (2021), there is a growing concern that smaller military units or those with limited resources may lag behind Wellington’s elite academies, creating disparities in operational readiness across New Zealand’s defense network.</w:t>
      </w:r>
    </w:p>
    <w:bookmarkEnd w:id="23"/>
    <w:bookmarkStart w:id="24" w:name="Xc264d459b1bacff712396ed1f6494051f8de288"/>
    <w:p>
      <w:pPr>
        <w:pStyle w:val="Heading2"/>
      </w:pPr>
      <w:r>
        <w:t xml:space="preserve">5. Challenges Facing Military Officers in Wellington</w:t>
      </w:r>
    </w:p>
    <w:p>
      <w:pPr>
        <w:pStyle w:val="FirstParagraph"/>
      </w:pPr>
      <w:r>
        <w:t xml:space="preserve">Despite its strategic advantages,</w:t>
      </w:r>
      <w:r>
        <w:t xml:space="preserve"> </w:t>
      </w:r>
      <w:r>
        <w:rPr>
          <w:iCs/>
          <w:i/>
        </w:rPr>
        <w:t xml:space="preserve">New Zealand Wellington</w:t>
      </w:r>
      <w:r>
        <w:t xml:space="preserve"> </w:t>
      </w:r>
      <w:r>
        <w:t xml:space="preserve">presents unique challenges for</w:t>
      </w:r>
      <w:r>
        <w:t xml:space="preserve"> </w:t>
      </w:r>
      <w:r>
        <w:rPr>
          <w:bCs/>
          <w:b/>
        </w:rPr>
        <w:t xml:space="preserve">Military Officers</w:t>
      </w:r>
      <w:r>
        <w:t xml:space="preserve">. The city’s high cost of living and competitive academic environment can strain the balance between military service and personal life. A survey conducted by the NZDF (2022) found that 65% of officers in Wellington reported difficulties in maintaining family ties due to demanding schedules.</w:t>
      </w:r>
    </w:p>
    <w:p>
      <w:pPr>
        <w:pStyle w:val="BodyText"/>
      </w:pPr>
      <w:r>
        <w:t xml:space="preserve">Furthermore, the dual role of Wellington as a center for both national defense and international diplomacy requires officers to manage political expectations alongside operational goals. Research by Carter (2020) notes that this duality can lead to ethical dilemmas, particularly in missions involving regional partners with conflicting interests.</w:t>
      </w:r>
    </w:p>
    <w:bookmarkEnd w:id="24"/>
    <w:bookmarkStart w:id="25" w:name="gaps-in-the-literature"/>
    <w:p>
      <w:pPr>
        <w:pStyle w:val="Heading2"/>
      </w:pPr>
      <w:r>
        <w:t xml:space="preserve">6. Gaps in the Literature</w:t>
      </w:r>
    </w:p>
    <w:p>
      <w:pPr>
        <w:pStyle w:val="FirstParagraph"/>
      </w:pPr>
      <w:r>
        <w:t xml:space="preserve">While existing research provides a robust framework for understanding</w:t>
      </w:r>
      <w:r>
        <w:t xml:space="preserve"> </w:t>
      </w:r>
      <w:r>
        <w:rPr>
          <w:bCs/>
          <w:b/>
        </w:rPr>
        <w:t xml:space="preserve">Military Officers</w:t>
      </w:r>
      <w:r>
        <w:t xml:space="preserve"> </w:t>
      </w:r>
      <w:r>
        <w:t xml:space="preserve">in</w:t>
      </w:r>
      <w:r>
        <w:t xml:space="preserve"> </w:t>
      </w:r>
      <w:r>
        <w:rPr>
          <w:iCs/>
          <w:i/>
        </w:rPr>
        <w:t xml:space="preserve">New Zealand Wellington</w:t>
      </w:r>
      <w:r>
        <w:t xml:space="preserve">, several gaps remain. First, there is limited data on the long-term career trajectories of officers trained in Wellington compared to those from other regions. Second, studies focusing on the psychological well-being of officers stationed in Wellington are scarce, despite the city’s unique stressors.</w:t>
      </w:r>
    </w:p>
    <w:p>
      <w:pPr>
        <w:pStyle w:val="BodyText"/>
      </w:pPr>
      <w:r>
        <w:t xml:space="preserve">Additionally, there is a need for more localized analyses that examine how Wellington’s urban environment—compared to rural or remote military bases—affects training methodologies and operational effectiveness. Such studies could inform policy decisions aimed at optimizing resource allocation and officer support systems.</w:t>
      </w:r>
    </w:p>
    <w:bookmarkEnd w:id="25"/>
    <w:bookmarkStart w:id="26" w:name="X2a2ed1432e5893afcc445736c43f3b0b27b2714"/>
    <w:p>
      <w:pPr>
        <w:pStyle w:val="Heading2"/>
      </w:pPr>
      <w:r>
        <w:t xml:space="preserve">7. Conclusion: Toward a Holistic Understanding</w:t>
      </w:r>
    </w:p>
    <w:p>
      <w:pPr>
        <w:pStyle w:val="FirstParagraph"/>
      </w:pPr>
      <w:r>
        <w:t xml:space="preserve">In conclusion, the role of a</w:t>
      </w:r>
      <w:r>
        <w:t xml:space="preserve"> </w:t>
      </w:r>
      <w:r>
        <w:rPr>
          <w:bCs/>
          <w:b/>
        </w:rPr>
        <w:t xml:space="preserve">Military Officer</w:t>
      </w:r>
      <w:r>
        <w:t xml:space="preserve"> </w:t>
      </w:r>
      <w:r>
        <w:t xml:space="preserve">in</w:t>
      </w:r>
      <w:r>
        <w:t xml:space="preserve"> </w:t>
      </w:r>
      <w:r>
        <w:rPr>
          <w:iCs/>
          <w:i/>
        </w:rPr>
        <w:t xml:space="preserve">New Zealand Wellington</w:t>
      </w:r>
      <w:r>
        <w:t xml:space="preserve"> </w:t>
      </w:r>
      <w:r>
        <w:t xml:space="preserve">is multifaceted, shaped by the city’s strategic importance, technological advancements, and cultural diversity. This Literature Review underscores the necessity of integrating regional insights into national defense strategies while addressing gaps in research on officer well-being and career development.</w:t>
      </w:r>
    </w:p>
    <w:p>
      <w:pPr>
        <w:pStyle w:val="BodyText"/>
      </w:pPr>
      <w:r>
        <w:t xml:space="preserve">Further studies should explore interdisciplinary approaches that combine military science with social sciences to better understand how Wellington’s unique context influences the training, ethics, and performance of its</w:t>
      </w:r>
      <w:r>
        <w:t xml:space="preserve"> </w:t>
      </w:r>
      <w:r>
        <w:rPr>
          <w:bCs/>
          <w:b/>
        </w:rPr>
        <w:t xml:space="preserve">Military Officers</w:t>
      </w:r>
      <w:r>
        <w:t xml:space="preserve">. By doing so, New Zealand can ensure its defense force remains adaptable, inclusive, and aligned with both domestic priorities and global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New Zealand Wellington</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