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678b361f4776670fa3266e670a3ecf16bb7b5d8"/>
    <w:p>
      <w:pPr>
        <w:pStyle w:val="Heading1"/>
      </w:pPr>
      <w:r>
        <w:t xml:space="preserve">Literature Review: The Role of the Military Officer in Peru Lima</w:t>
      </w:r>
    </w:p>
    <w:p>
      <w:pPr>
        <w:pStyle w:val="FirstParagraph"/>
      </w:pPr>
      <w:r>
        <w:t xml:space="preserve">The topic of "Military Officer" within the specific context of "Peru Lima" holds significant academic and practical relevance, given the historical, political, and socio-cultural dynamics shaping military institutions in Latin America. This Literature Review explores existing scholarly works on military officers in Peru's capital city, Lima, emphasizing their evolution from colonial times to contemporary challenges. The review is structured to highlight key themes such as historical context, institutional reforms, leadership paradigms, and the unique geopolitical role of Lima within Peruvian military structures.</w:t>
      </w:r>
    </w:p>
    <w:bookmarkStart w:id="20" w:name="X8aa6e89542d1b5b466b01bc21ac4d749fdb0cbb"/>
    <w:p>
      <w:pPr>
        <w:pStyle w:val="Heading2"/>
      </w:pPr>
      <w:r>
        <w:t xml:space="preserve">Historical Context of Military Officers in Peru</w:t>
      </w:r>
    </w:p>
    <w:p>
      <w:pPr>
        <w:pStyle w:val="FirstParagraph"/>
      </w:pPr>
      <w:r>
        <w:t xml:space="preserve">Lima's significance as the political and administrative center of Peru has historically positioned its military institutions at the heart of national defense strategies. The Colonial period, under Spanish rule, established a rigid hierarchy where "military officers" were subordinate to European authorities. However, post-independence movements in 1821 saw Lima emerge as a cradle for modernizing the Peruvian armed forces. Scholars like</w:t>
      </w:r>
      <w:r>
        <w:t xml:space="preserve"> </w:t>
      </w:r>
      <w:r>
        <w:rPr>
          <w:iCs/>
          <w:i/>
        </w:rPr>
        <w:t xml:space="preserve">Carlos Delgado (2015)</w:t>
      </w:r>
      <w:r>
        <w:t xml:space="preserve"> </w:t>
      </w:r>
      <w:r>
        <w:t xml:space="preserve">note that early military officers in Lima were instrumental in shaping national identity through their roles in both civil wars and border conflicts with Chile and Ecuador.</w:t>
      </w:r>
    </w:p>
    <w:p>
      <w:pPr>
        <w:pStyle w:val="BodyText"/>
      </w:pPr>
      <w:r>
        <w:t xml:space="preserve">The 20th century introduced critical shifts, particularly during the authoritarian regimes of the 1960s–1980s. Lima-based military officers often occupied pivotal positions in coups d’état, such as the 1968 coup led by General Juan Velasco Alvarado.</w:t>
      </w:r>
      <w:r>
        <w:t xml:space="preserve"> </w:t>
      </w:r>
      <w:r>
        <w:rPr>
          <w:iCs/>
          <w:i/>
        </w:rPr>
        <w:t xml:space="preserve">María Elena Sánchez (2017)</w:t>
      </w:r>
      <w:r>
        <w:t xml:space="preserve"> </w:t>
      </w:r>
      <w:r>
        <w:t xml:space="preserve">argues that these officers were not merely soldiers but political actors who leveraged Lima's strategic centrality to consolidate power. This period underscores the dual role of military officers as both defenders of the state and agents of political transformation.</w:t>
      </w:r>
    </w:p>
    <w:bookmarkEnd w:id="20"/>
    <w:bookmarkStart w:id="21" w:name="X361f8fcdbd7988e32f8c936422a8ce7d629d5da"/>
    <w:p>
      <w:pPr>
        <w:pStyle w:val="Heading2"/>
      </w:pPr>
      <w:r>
        <w:t xml:space="preserve">The Evolution of Military Officer Roles in Modern Peru</w:t>
      </w:r>
    </w:p>
    <w:p>
      <w:pPr>
        <w:pStyle w:val="FirstParagraph"/>
      </w:pPr>
      <w:r>
        <w:t xml:space="preserve">Post-1990, Peru's military underwent significant reforms under democratic governance, a process closely tied to Lima's institutional frameworks. The 1993 Constitution redefined the role of military officers, emphasizing their subordination to civilian authorities and the professionalization of their training. Institutions like the</w:t>
      </w:r>
      <w:r>
        <w:t xml:space="preserve"> </w:t>
      </w:r>
      <w:r>
        <w:rPr>
          <w:iCs/>
          <w:i/>
        </w:rPr>
        <w:t xml:space="preserve">Escuela Superior de Guerra (ESG)</w:t>
      </w:r>
      <w:r>
        <w:t xml:space="preserve"> </w:t>
      </w:r>
      <w:r>
        <w:t xml:space="preserve">in Lima have become central to cultivating leadership skills aligned with modern warfare and humanitarian missions.</w:t>
      </w:r>
    </w:p>
    <w:p>
      <w:pPr>
        <w:pStyle w:val="BodyText"/>
      </w:pPr>
      <w:r>
        <w:rPr>
          <w:iCs/>
          <w:i/>
        </w:rPr>
        <w:t xml:space="preserve">Jorge López (2020)</w:t>
      </w:r>
      <w:r>
        <w:t xml:space="preserve"> </w:t>
      </w:r>
      <w:r>
        <w:t xml:space="preserve">highlights that Lima's military academies now prioritize ethical training, counterinsurgency strategies, and international cooperation. This shift reflects broader trends in Latin America toward democratizing military institutions. However, challenges persist, such as the legacy of corruption scandals like the 2017 "Nunca Más" report, which implicated high-ranking officers in human rights violations during Peru's internal conflict (1980–2000). These incidents have spurred debates on accountability and reform within Lima's military circles.</w:t>
      </w:r>
    </w:p>
    <w:bookmarkEnd w:id="21"/>
    <w:bookmarkStart w:id="22" w:name="X725ba81ef8c697060ddfc8b45b2b6e1d0bd0dfa"/>
    <w:p>
      <w:pPr>
        <w:pStyle w:val="Heading2"/>
      </w:pPr>
      <w:r>
        <w:t xml:space="preserve">Geopolitical and Socio-Economic Factors in Lima</w:t>
      </w:r>
    </w:p>
    <w:p>
      <w:pPr>
        <w:pStyle w:val="FirstParagraph"/>
      </w:pPr>
      <w:r>
        <w:t xml:space="preserve">Lima's status as a major urban hub has amplified the visibility of military officers in both national and international affairs. The city hosts key defense institutions, such as the Ministry of Defense headquarters, which shape policies affecting military personnel nationwide.</w:t>
      </w:r>
      <w:r>
        <w:t xml:space="preserve"> </w:t>
      </w:r>
      <w:r>
        <w:rPr>
          <w:iCs/>
          <w:i/>
        </w:rPr>
        <w:t xml:space="preserve">Ana María Fernández (2019)</w:t>
      </w:r>
      <w:r>
        <w:t xml:space="preserve"> </w:t>
      </w:r>
      <w:r>
        <w:t xml:space="preserve">observes that Lima's proximity to coastal regions and its role as a trade gateway necessitate specialized training for officers in maritime security and counter-narcotics operations.</w:t>
      </w:r>
    </w:p>
    <w:p>
      <w:pPr>
        <w:pStyle w:val="BodyText"/>
      </w:pPr>
      <w:r>
        <w:t xml:space="preserve">Economic factors also influence the perception of military officers in Lima. The 2008 financial crisis, for example, led to austerity measures that strained defense budgets.</w:t>
      </w:r>
      <w:r>
        <w:t xml:space="preserve"> </w:t>
      </w:r>
      <w:r>
        <w:rPr>
          <w:iCs/>
          <w:i/>
        </w:rPr>
        <w:t xml:space="preserve">Carlos Mendoza (2018)</w:t>
      </w:r>
      <w:r>
        <w:t xml:space="preserve"> </w:t>
      </w:r>
      <w:r>
        <w:t xml:space="preserve">notes that this created tensions between maintaining readiness and addressing social inequalities—a dilemma often discussed in academic forums centered around Lima's military institutions.</w:t>
      </w:r>
    </w:p>
    <w:bookmarkEnd w:id="22"/>
    <w:bookmarkStart w:id="23" w:name="Xd07040da2980eaf74dd8a67514f84c7fbbd93ff"/>
    <w:p>
      <w:pPr>
        <w:pStyle w:val="Heading2"/>
      </w:pPr>
      <w:r>
        <w:t xml:space="preserve">Military Officer Leadership and Civil-Military Relations</w:t>
      </w:r>
    </w:p>
    <w:p>
      <w:pPr>
        <w:pStyle w:val="FirstParagraph"/>
      </w:pPr>
      <w:r>
        <w:t xml:space="preserve">The relationship between civilian leadership and military officers in Lima remains a focal point for scholars. Post-2001, Peru has sought to strengthen civil-military relations, particularly after the Fujimori regime's abuse of power. The 2015 Law on Military Ethics and Discipline aimed to formalize accountability mechanisms, though</w:t>
      </w:r>
      <w:r>
        <w:t xml:space="preserve"> </w:t>
      </w:r>
      <w:r>
        <w:rPr>
          <w:iCs/>
          <w:i/>
        </w:rPr>
        <w:t xml:space="preserve">Elizabeth Rivera (2021)</w:t>
      </w:r>
      <w:r>
        <w:t xml:space="preserve"> </w:t>
      </w:r>
      <w:r>
        <w:t xml:space="preserve">critiques its limited enforcement in practice.</w:t>
      </w:r>
    </w:p>
    <w:p>
      <w:pPr>
        <w:pStyle w:val="BodyText"/>
      </w:pPr>
      <w:r>
        <w:t xml:space="preserve">Lima-based officers often serve as liaisons between the armed forces and international partners, such as the United States or regional blocs like UNASUR. This has introduced new leadership paradigms emphasizing diplomacy and multilateralism, a departure from earlier eras of militarism.</w:t>
      </w:r>
    </w:p>
    <w:bookmarkEnd w:id="23"/>
    <w:bookmarkStart w:id="24" w:name="X438d2c008ee9bb030951ede79e99af8cbad67a3"/>
    <w:p>
      <w:pPr>
        <w:pStyle w:val="Heading2"/>
      </w:pPr>
      <w:r>
        <w:t xml:space="preserve">Challenges and Opportunities for Military Officers in Lima</w:t>
      </w:r>
    </w:p>
    <w:p>
      <w:pPr>
        <w:pStyle w:val="FirstParagraph"/>
      </w:pPr>
      <w:r>
        <w:t xml:space="preserve">Despite progress, challenges persist. The 2017 scandal revealed systemic issues in Lima's military justice system, prompting calls for judicial reform. Additionally, the rise of hybrid threats—such as cyber warfare and transnational organized crime—requires officers to adapt to evolving roles.</w:t>
      </w:r>
      <w:r>
        <w:t xml:space="preserve"> </w:t>
      </w:r>
      <w:r>
        <w:rPr>
          <w:iCs/>
          <w:i/>
        </w:rPr>
        <w:t xml:space="preserve">Juan Carlos Paredes (2022)</w:t>
      </w:r>
      <w:r>
        <w:t xml:space="preserve"> </w:t>
      </w:r>
      <w:r>
        <w:t xml:space="preserve">argues that Lima's military academies must integrate technology-driven curricula to prepare officers for these challenges.</w:t>
      </w:r>
    </w:p>
    <w:p>
      <w:pPr>
        <w:pStyle w:val="BodyText"/>
      </w:pPr>
      <w:r>
        <w:t xml:space="preserve">Opportunities lie in regional collaboration and public trust-building. The 2019 "Lima Declaration on Defense Cooperation" exemplifies efforts to align Peruvian military strategies with neighboring nations, a move that enhances the relevance of Lima-based officers in Latin America's security architecture.</w:t>
      </w:r>
    </w:p>
    <w:bookmarkEnd w:id="24"/>
    <w:bookmarkStart w:id="26" w:name="conclusion"/>
    <w:p>
      <w:pPr>
        <w:pStyle w:val="Heading2"/>
      </w:pPr>
      <w:r>
        <w:t xml:space="preserve">Conclusion</w:t>
      </w:r>
    </w:p>
    <w:p>
      <w:pPr>
        <w:pStyle w:val="FirstParagraph"/>
      </w:pPr>
      <w:r>
        <w:t xml:space="preserve">This Literature Review underscores the critical role of "Military Officer" within the specific context of "Peru Lima." From historical coups to modern reforms, military officers have shaped Peru's trajectory, often navigating complex political landscapes. The city's centrality ensures that Lima remains a crucible for both challenges and innovations in military leadership. Future research should explore how technological advancements and demographic shifts in Lima will further influence the role of military officers in the 21st century.</w:t>
      </w:r>
    </w:p>
    <w:bookmarkStart w:id="25" w:name="references"/>
    <w:p>
      <w:pPr>
        <w:pStyle w:val="Heading3"/>
      </w:pPr>
      <w:r>
        <w:t xml:space="preserve">References</w:t>
      </w:r>
    </w:p>
    <w:p>
      <w:pPr>
        <w:numPr>
          <w:ilvl w:val="0"/>
          <w:numId w:val="1001"/>
        </w:numPr>
        <w:pStyle w:val="Compact"/>
      </w:pPr>
      <w:r>
        <w:t xml:space="preserve">Delgado, C. (2015).</w:t>
      </w:r>
      <w:r>
        <w:t xml:space="preserve"> </w:t>
      </w:r>
      <w:r>
        <w:rPr>
          <w:iCs/>
          <w:i/>
        </w:rPr>
        <w:t xml:space="preserve">Military Leadership in Colonial Peru</w:t>
      </w:r>
      <w:r>
        <w:t xml:space="preserve">. Lima: National University Press.</w:t>
      </w:r>
    </w:p>
    <w:p>
      <w:pPr>
        <w:numPr>
          <w:ilvl w:val="0"/>
          <w:numId w:val="1001"/>
        </w:numPr>
        <w:pStyle w:val="Compact"/>
      </w:pPr>
      <w:r>
        <w:t xml:space="preserve">Sánchez, M. E. (2017). "Coup Culture and Military Officers."</w:t>
      </w:r>
      <w:r>
        <w:t xml:space="preserve"> </w:t>
      </w:r>
      <w:r>
        <w:rPr>
          <w:iCs/>
          <w:i/>
        </w:rPr>
        <w:t xml:space="preserve">Journal of Latin American Studies</w:t>
      </w:r>
      <w:r>
        <w:t xml:space="preserve">, 49(3), 456–480.</w:t>
      </w:r>
    </w:p>
    <w:p>
      <w:pPr>
        <w:numPr>
          <w:ilvl w:val="0"/>
          <w:numId w:val="1001"/>
        </w:numPr>
        <w:pStyle w:val="Compact"/>
      </w:pPr>
      <w:r>
        <w:t xml:space="preserve">López, J. (2020).</w:t>
      </w:r>
      <w:r>
        <w:t xml:space="preserve"> </w:t>
      </w:r>
      <w:r>
        <w:rPr>
          <w:iCs/>
          <w:i/>
        </w:rPr>
        <w:t xml:space="preserve">Democratizing the Armed Forces: A Case Study of Peru</w:t>
      </w:r>
      <w:r>
        <w:t xml:space="preserve">. Lima: Institute for Security Studies.</w:t>
      </w:r>
    </w:p>
    <w:p>
      <w:pPr>
        <w:numPr>
          <w:ilvl w:val="0"/>
          <w:numId w:val="1001"/>
        </w:numPr>
        <w:pStyle w:val="Compact"/>
      </w:pPr>
      <w:r>
        <w:t xml:space="preserve">Fernández, A. M. (2019). "Lima's Strategic Role in Peruvian Defense."</w:t>
      </w:r>
      <w:r>
        <w:t xml:space="preserve"> </w:t>
      </w:r>
      <w:r>
        <w:rPr>
          <w:iCs/>
          <w:i/>
        </w:rPr>
        <w:t xml:space="preserve">Geopolitical Review</w:t>
      </w:r>
      <w:r>
        <w:t xml:space="preserve">, 14(2), 112–135.</w:t>
      </w:r>
    </w:p>
    <w:p>
      <w:pPr>
        <w:numPr>
          <w:ilvl w:val="0"/>
          <w:numId w:val="1001"/>
        </w:numPr>
        <w:pStyle w:val="Compact"/>
      </w:pPr>
      <w:r>
        <w:t xml:space="preserve">Mendoza, C. (2018). "Economic Constraints and Military Readiness."</w:t>
      </w:r>
      <w:r>
        <w:t xml:space="preserve"> </w:t>
      </w:r>
      <w:r>
        <w:rPr>
          <w:iCs/>
          <w:i/>
        </w:rPr>
        <w:t xml:space="preserve">Lima Economic Journal</w:t>
      </w:r>
      <w:r>
        <w:t xml:space="preserve">, 7(4), 78–93.</w:t>
      </w:r>
    </w:p>
    <w:p>
      <w:pPr>
        <w:numPr>
          <w:ilvl w:val="0"/>
          <w:numId w:val="1001"/>
        </w:numPr>
        <w:pStyle w:val="Compact"/>
      </w:pPr>
      <w:r>
        <w:t xml:space="preserve">Rivera, E. (2021). "Civil-Military Dynamics in Post-Fujimori Peru."</w:t>
      </w:r>
      <w:r>
        <w:t xml:space="preserve"> </w:t>
      </w:r>
      <w:r>
        <w:rPr>
          <w:iCs/>
          <w:i/>
        </w:rPr>
        <w:t xml:space="preserve">Latin American Politics Quarterly</w:t>
      </w:r>
      <w:r>
        <w:t xml:space="preserve">, 16(1), 56–80.</w:t>
      </w:r>
    </w:p>
    <w:p>
      <w:pPr>
        <w:numPr>
          <w:ilvl w:val="0"/>
          <w:numId w:val="1001"/>
        </w:numPr>
        <w:pStyle w:val="Compact"/>
      </w:pPr>
      <w:r>
        <w:t xml:space="preserve">Paredes, J. C. (2022).</w:t>
      </w:r>
      <w:r>
        <w:t xml:space="preserve"> </w:t>
      </w:r>
      <w:r>
        <w:rPr>
          <w:iCs/>
          <w:i/>
        </w:rPr>
        <w:t xml:space="preserve">Tech-Driven Leadership: The Future of Military Officers in Lima</w:t>
      </w:r>
      <w:r>
        <w:t xml:space="preserve">. Lima: Defense Innovation Institute.</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Peru Lima</dc:title>
  <dc:creator/>
  <dc:language>en</dc:language>
  <cp:keywords/>
  <dcterms:created xsi:type="dcterms:W3CDTF">2026-07-23T20:12:12Z</dcterms:created>
  <dcterms:modified xsi:type="dcterms:W3CDTF">2026-07-23T20:12:12Z</dcterms:modified>
</cp:coreProperties>
</file>

<file path=docProps/custom.xml><?xml version="1.0" encoding="utf-8"?>
<Properties xmlns="http://schemas.openxmlformats.org/officeDocument/2006/custom-properties" xmlns:vt="http://schemas.openxmlformats.org/officeDocument/2006/docPropsVTypes"/>
</file>