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87acf32584ec9542784b35dc2b531ec031ae573"/>
    <w:p>
      <w:pPr>
        <w:pStyle w:val="Heading1"/>
      </w:pPr>
      <w:r>
        <w:t xml:space="preserve">Literature Review: The Role of the Military Officer in Senegal, Dakar</w:t>
      </w:r>
    </w:p>
    <w:p>
      <w:pPr>
        <w:pStyle w:val="FirstParagraph"/>
      </w:pPr>
      <w:r>
        <w:t xml:space="preserve">This literature review critically examines the role, evolution, and challenges of the military officer within the context of Senegal's capital city, Dakar. It explores how historical, political, and socio-economic factors have shaped military leadership in Senegal while emphasizing the unique dynamics of military structures in Dakar. The analysis draws on academic studies, policy documents, and regional reports to provide a comprehensive understanding of this critical aspect of national security.</w:t>
      </w:r>
    </w:p>
    <w:bookmarkStart w:id="20" w:name="Xfb0d521bbcadbf864e3dce0c1f14f8d3a6d0618"/>
    <w:p>
      <w:pPr>
        <w:pStyle w:val="Heading2"/>
      </w:pPr>
      <w:r>
        <w:t xml:space="preserve">Historical Context: Military Officers and National Identity</w:t>
      </w:r>
    </w:p>
    <w:p>
      <w:pPr>
        <w:pStyle w:val="FirstParagraph"/>
      </w:pPr>
      <w:r>
        <w:t xml:space="preserve">The history of military officers in Senegal is deeply intertwined with the country's post-independence trajectory. Following decolonization in 1960, the Armed Forces of Senegal (Armée de Terre Sénégalaise) were established to safeguard national sovereignty. Early military officers in Dakar were instrumental in navigating the transition from French colonial rule to self-governance, balancing loyalty to the state with regional demands for autonomy. Scholars like Diouf (2015) highlight how military leaders in Dakar during this period acted as both guardians of stability and arbiters of political change, often mediating between competing factions.</w:t>
      </w:r>
    </w:p>
    <w:bookmarkEnd w:id="20"/>
    <w:bookmarkStart w:id="21" w:name="X144e9375286d6229407fdadb374701f27906809"/>
    <w:p>
      <w:pPr>
        <w:pStyle w:val="Heading2"/>
      </w:pPr>
      <w:r>
        <w:t xml:space="preserve">Political Dynamics: Military Officers and Governance</w:t>
      </w:r>
    </w:p>
    <w:p>
      <w:pPr>
        <w:pStyle w:val="FirstParagraph"/>
      </w:pPr>
      <w:r>
        <w:t xml:space="preserve">Senegal’s political landscape has seen significant influence from its military officers, particularly in periods of crisis. Dakar, as the administrative and strategic hub, has been a focal point for military interventions. For instance, the 1981 coup led by Major Abdou Diouf (later President) underscored the dual role of military officers as both actors and stabilizers in governance. Studies such as those by Amselle (2003) emphasize that Dakar’s proximity to West African power centers made its military officers key players in regional diplomacy, particularly within the Economic Community of West African States (ECOWAS).</w:t>
      </w:r>
    </w:p>
    <w:bookmarkEnd w:id="21"/>
    <w:bookmarkStart w:id="22" w:name="Xa7d7631c9bb5de3f03b47feb36758922345fa70"/>
    <w:p>
      <w:pPr>
        <w:pStyle w:val="Heading2"/>
      </w:pPr>
      <w:r>
        <w:t xml:space="preserve">Training and Education: Institutional Frameworks</w:t>
      </w:r>
    </w:p>
    <w:p>
      <w:pPr>
        <w:pStyle w:val="FirstParagraph"/>
      </w:pPr>
      <w:r>
        <w:t xml:space="preserve">The training of military officers in Senegal is rooted in a hybrid system combining domestic institutions and international partnerships. The École Nationale de la Magistrature et des Forces Armées (ENMFA) in Dakar plays a central role in educating officers, emphasizing both tactical skills and ethical governance. Research by the United Nations Development Programme (UNDP, 2020) notes that Dakar’s military academies have increasingly integrated courses on human rights, peacekeeping missions, and democratic principles to align with global standards. However, challenges such as limited resources and regional disparities in training quality persist.</w:t>
      </w:r>
    </w:p>
    <w:bookmarkEnd w:id="22"/>
    <w:bookmarkStart w:id="23" w:name="Xa8aec25a3bb37331c29f15a112e091459cedc84"/>
    <w:p>
      <w:pPr>
        <w:pStyle w:val="Heading2"/>
      </w:pPr>
      <w:r>
        <w:t xml:space="preserve">Challenges Facing Military Officers in Senegal</w:t>
      </w:r>
    </w:p>
    <w:p>
      <w:pPr>
        <w:pStyle w:val="FirstParagraph"/>
      </w:pPr>
      <w:r>
        <w:t xml:space="preserve">Military officers in Dakar face unique challenges that reflect broader socio-political issues. These include:</w:t>
      </w:r>
    </w:p>
    <w:p>
      <w:pPr>
        <w:numPr>
          <w:ilvl w:val="0"/>
          <w:numId w:val="1001"/>
        </w:numPr>
        <w:pStyle w:val="Compact"/>
      </w:pPr>
      <w:r>
        <w:rPr>
          <w:bCs/>
          <w:b/>
        </w:rPr>
        <w:t xml:space="preserve">Political Interference:</w:t>
      </w:r>
      <w:r>
        <w:t xml:space="preserve"> </w:t>
      </w:r>
      <w:r>
        <w:t xml:space="preserve">Historically, military leaders have been drawn into partisan politics, risking institutional neutrality.</w:t>
      </w:r>
    </w:p>
    <w:p>
      <w:pPr>
        <w:numPr>
          <w:ilvl w:val="0"/>
          <w:numId w:val="1001"/>
        </w:numPr>
        <w:pStyle w:val="Compact"/>
      </w:pPr>
      <w:r>
        <w:rPr>
          <w:bCs/>
          <w:b/>
        </w:rPr>
        <w:t xml:space="preserve">Economic Constraints:</w:t>
      </w:r>
      <w:r>
        <w:t xml:space="preserve"> </w:t>
      </w:r>
      <w:r>
        <w:t xml:space="preserve">Budget limitations for defense and modernization hinder operational effectiveness.</w:t>
      </w:r>
    </w:p>
    <w:p>
      <w:pPr>
        <w:numPr>
          <w:ilvl w:val="0"/>
          <w:numId w:val="1001"/>
        </w:numPr>
        <w:pStyle w:val="Compact"/>
      </w:pPr>
      <w:r>
        <w:rPr>
          <w:bCs/>
          <w:b/>
        </w:rPr>
        <w:t xml:space="preserve">Socio-Cultural Pressures:</w:t>
      </w:r>
      <w:r>
        <w:t xml:space="preserve"> </w:t>
      </w:r>
      <w:r>
        <w:t xml:space="preserve">Balancing traditional leadership roles with modern governance demands in a rapidly urbanizing Dakar.</w:t>
      </w:r>
    </w:p>
    <w:bookmarkEnd w:id="23"/>
    <w:bookmarkStart w:id="24" w:name="X4712fa825e87b31de1e0233e8e76b8114bdb558"/>
    <w:p>
      <w:pPr>
        <w:pStyle w:val="Heading2"/>
      </w:pPr>
      <w:r>
        <w:t xml:space="preserve">Dakar’s Strategic Role: A Nexus of Military Operations</w:t>
      </w:r>
    </w:p>
    <w:p>
      <w:pPr>
        <w:pStyle w:val="FirstParagraph"/>
      </w:pPr>
      <w:r>
        <w:t xml:space="preserve">As the capital of Senegal, Dakar serves as the nerve center for military operations. Its strategic location along the Atlantic coast and proximity to key West African trade routes make it a vital hub for national defense. Research by Sow (2018) highlights how military officers in Dakar coordinate maritime security efforts, counterterrorism initiatives, and disaster response mechanisms. Additionally, the presence of international forces in Dakar, such as those from the African Union and France’s Operation Barkhane, has shaped the training and missions of local military personnel.</w:t>
      </w:r>
    </w:p>
    <w:bookmarkEnd w:id="24"/>
    <w:bookmarkStart w:id="25" w:name="Xa9fbc554ca841a34d9cc48954e3311d6ad80232"/>
    <w:p>
      <w:pPr>
        <w:pStyle w:val="Heading2"/>
      </w:pPr>
      <w:r>
        <w:t xml:space="preserve">Comparative Perspectives: Military Officers in Regional Contexts</w:t>
      </w:r>
    </w:p>
    <w:p>
      <w:pPr>
        <w:pStyle w:val="FirstParagraph"/>
      </w:pPr>
      <w:r>
        <w:t xml:space="preserve">Senegal’s military officers are often compared to their counterparts in neighboring countries like Guinea-Bissau or Mali. However, Dakar’s distinct political culture—marked by its commitment to civilian rule and democratic transitions—sets it apart. According to a report by the International Crisis Group (2019), Senegal’s military has maintained a relatively low-profile role compared to other West African nations, with officers prioritizing institutional integrity over direct political engagement.</w:t>
      </w:r>
    </w:p>
    <w:bookmarkEnd w:id="25"/>
    <w:bookmarkStart w:id="26" w:name="X1163683a4fcaf16e212b9b8a9e33f1f2457c83b"/>
    <w:p>
      <w:pPr>
        <w:pStyle w:val="Heading2"/>
      </w:pPr>
      <w:r>
        <w:t xml:space="preserve">Gender and Diversity in Military Leadership</w:t>
      </w:r>
    </w:p>
    <w:p>
      <w:pPr>
        <w:pStyle w:val="FirstParagraph"/>
      </w:pPr>
      <w:r>
        <w:t xml:space="preserve">Recent literature has begun to address gender dynamics within Senegal’s military. While male-dominated leadership remains the norm, initiatives in Dakar have aimed to increase female participation. A 2021 study by the Women’s Peace and Security Network (WPSN) found that female officers in Dakar face systemic barriers but are increasingly involved in peacekeeping and humanitarian missions, reflecting a shift toward inclusive military practices.</w:t>
      </w:r>
    </w:p>
    <w:bookmarkEnd w:id="26"/>
    <w:bookmarkStart w:id="27" w:name="conclusion"/>
    <w:p>
      <w:pPr>
        <w:pStyle w:val="Heading2"/>
      </w:pPr>
      <w:r>
        <w:t xml:space="preserve">Conclusion</w:t>
      </w:r>
    </w:p>
    <w:p>
      <w:pPr>
        <w:pStyle w:val="FirstParagraph"/>
      </w:pPr>
      <w:r>
        <w:t xml:space="preserve">The literature review underscores the evolving role of the military officer in Senegal’s capital, Dakar. From historical mediators of political change to modern-day stewards of national security, these officers navigate a complex interplay of local and global influences. While challenges persist, the integration of ethical training, regional cooperation, and gender-inclusive policies offers pathways for strengthening military leadership in Dakar. Future research should further explore the long-term impact of these developments on Senegal’s socio-political stability.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Senegal Dakar</dc:title>
  <dc:creator/>
  <dc:language>en</dc:language>
  <cp:keywords/>
  <dcterms:created xsi:type="dcterms:W3CDTF">2026-07-23T22:56:51Z</dcterms:created>
  <dcterms:modified xsi:type="dcterms:W3CDTF">2026-07-23T22:56:51Z</dcterms:modified>
</cp:coreProperties>
</file>

<file path=docProps/custom.xml><?xml version="1.0" encoding="utf-8"?>
<Properties xmlns="http://schemas.openxmlformats.org/officeDocument/2006/custom-properties" xmlns:vt="http://schemas.openxmlformats.org/officeDocument/2006/docPropsVTypes"/>
</file>