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6e369a43057c289cb29866682e0239352b302d1"/>
    <w:p>
      <w:pPr>
        <w:pStyle w:val="Heading1"/>
      </w:pPr>
      <w:r>
        <w:t xml:space="preserve">Literature Review: The Role and Challenges of a Military Officer in South Africa Cape Town</w:t>
      </w:r>
    </w:p>
    <w:p>
      <w:pPr>
        <w:pStyle w:val="FirstParagraph"/>
      </w:pPr>
      <w:r>
        <w:t xml:space="preserve">This literature review explores the multifaceted role of a military officer within the context of South Africa’s Western Cape province, with particular focus on the urban and strategic significance of Cape Town. As a historically rich and politically complex region, Cape Town serves as both a hub for national defense initiatives and a microcosm of South Africa’s post-apartheid challenges. The role of military officers here is deeply intertwined with local governance, community engagement, and the broader socio-political landscape.</w:t>
      </w:r>
    </w:p>
    <w:bookmarkStart w:id="20" w:name="X483d974334e39a051215d1f661bd86971d897bc"/>
    <w:p>
      <w:pPr>
        <w:pStyle w:val="Heading2"/>
      </w:pPr>
      <w:r>
        <w:t xml:space="preserve">Historical Context and Evolution of Military Roles in Cape Town</w:t>
      </w:r>
    </w:p>
    <w:p>
      <w:pPr>
        <w:pStyle w:val="FirstParagraph"/>
      </w:pPr>
      <w:r>
        <w:t xml:space="preserve">Cape Town’s strategic position as a maritime gateway has historically made it a focal point for military operations. During the colonial era, British forces established forts such as Table Bay Fort and the Castle of Good Hope, underscoring the city’s role in regional defense. Post-apartheid, the South African National Defence Force (SANDF) has redefined its mission to include peacekeeping, disaster response, and counter-insurgency operations. This evolution necessitates a shift in how military officers are trained and deployed, with Cape Town serving as a critical training ground due to its diverse terrain and urban dynamics.</w:t>
      </w:r>
    </w:p>
    <w:bookmarkEnd w:id="20"/>
    <w:bookmarkStart w:id="21" w:name="X010151aa50099beed6e5bf488e2e13d17f3672a"/>
    <w:p>
      <w:pPr>
        <w:pStyle w:val="Heading2"/>
      </w:pPr>
      <w:r>
        <w:t xml:space="preserve">Contemporary Challenges Faced by Military Officers in Cape Town</w:t>
      </w:r>
    </w:p>
    <w:p>
      <w:pPr>
        <w:pStyle w:val="FirstParagraph"/>
      </w:pPr>
      <w:r>
        <w:t xml:space="preserve">Military officers in Cape Town today grapple with unique challenges that reflect both national and local priorities. According to a 2018 study by the South African Institute of International Affairs (SAIIA), the Western Cape faces rising incidents of xenophobic violence, urban crime, and socio-economic inequality. Military officers must balance these concerns while adhering to constitutional principles of non-interference in civilian affairs. This tension is further exacerbated by the SANDF’s dual role as a national security force and a provider of humanitarian aid during crises such as wildfires or floods.</w:t>
      </w:r>
    </w:p>
    <w:bookmarkEnd w:id="21"/>
    <w:bookmarkStart w:id="22" w:name="leadership-and-community-engagement"/>
    <w:p>
      <w:pPr>
        <w:pStyle w:val="Heading2"/>
      </w:pPr>
      <w:r>
        <w:t xml:space="preserve">Leadership and Community Engagement</w:t>
      </w:r>
    </w:p>
    <w:p>
      <w:pPr>
        <w:pStyle w:val="FirstParagraph"/>
      </w:pPr>
      <w:r>
        <w:t xml:space="preserve">Literature on military leadership emphasizes the need for adaptability, cultural competence, and ethical decision-making. In Cape Town’s diverse population—comprising indigenous Khoisan communities, descendants of Dutch settlers, and a growing African diaspora—military officers must navigate complex social hierarchies. Research by van der Westhuizen (2019) highlights the importance of community policing partnerships between SANDF units and local municipalities. These collaborations aim to build trust and reduce incidents of militarization in civilian spaces.</w:t>
      </w:r>
    </w:p>
    <w:bookmarkEnd w:id="22"/>
    <w:bookmarkStart w:id="23" w:name="X76597773088e7eefc63fd77d6d93f8ee0b64b92"/>
    <w:p>
      <w:pPr>
        <w:pStyle w:val="Heading2"/>
      </w:pPr>
      <w:r>
        <w:t xml:space="preserve">Training and Education for Modern Military Officers</w:t>
      </w:r>
    </w:p>
    <w:p>
      <w:pPr>
        <w:pStyle w:val="FirstParagraph"/>
      </w:pPr>
      <w:r>
        <w:t xml:space="preserve">The South African Military Academy in Pretoria sets the foundational training for officers, but specialized programs are increasingly tailored to regional needs. Cape Town’s proximity to international trade routes and its role as a center for defense innovation (e.g., naval academies) have led to the development of courses on maritime law, cyber warfare, and crisis management. A 2021 report by the Council for Scientific and Industrial Research (CSIR) notes that Cape Town-based officers are among the first to pilot AI-driven intelligence systems aimed at reducing response times during security threats.</w:t>
      </w:r>
    </w:p>
    <w:bookmarkEnd w:id="23"/>
    <w:bookmarkStart w:id="24" w:name="X1b4796bbcc56e1fd541ee26f9e1b00aa5e17aa7"/>
    <w:p>
      <w:pPr>
        <w:pStyle w:val="Heading2"/>
      </w:pPr>
      <w:r>
        <w:t xml:space="preserve">Ethical Dilemmas and Human Rights Considerations</w:t>
      </w:r>
    </w:p>
    <w:p>
      <w:pPr>
        <w:pStyle w:val="FirstParagraph"/>
      </w:pPr>
      <w:r>
        <w:t xml:space="preserve">Military operations in Cape Town raise ethical questions, particularly regarding the use of force in densely populated areas. The 2013 Marikana Massacre, though not in Cape Town, underscored systemic issues within the SANDF that continue to influence public perception. Literature by van der Merwe (2020) argues for stricter oversight mechanisms and enhanced transparency in military operations to align with international human rights standards.</w:t>
      </w:r>
    </w:p>
    <w:bookmarkEnd w:id="24"/>
    <w:bookmarkStart w:id="25" w:name="X3ea5fc8aa01ca5637d50cae75c3c15e5d031257"/>
    <w:p>
      <w:pPr>
        <w:pStyle w:val="Heading2"/>
      </w:pPr>
      <w:r>
        <w:t xml:space="preserve">Technological Advancements and Urban Security</w:t>
      </w:r>
    </w:p>
    <w:p>
      <w:pPr>
        <w:pStyle w:val="FirstParagraph"/>
      </w:pPr>
      <w:r>
        <w:t xml:space="preserve">Cape Town’s topography—ranging from mountainous regions to coastal areas—demands innovative approaches to urban security. Drones, surveillance technology, and predictive analytics are increasingly deployed by military units to monitor high-risk zones such as the townships of Khayelitsha and Mitchells Plain. However, these advancements also raise concerns about privacy and over-policing, as noted in a 2022 study by the University of Cape Town’s School of Public Policy.</w:t>
      </w:r>
    </w:p>
    <w:bookmarkEnd w:id="25"/>
    <w:bookmarkStart w:id="26" w:name="X842481a95a8f2c0b3f91ee34d244c7fc5af1264"/>
    <w:p>
      <w:pPr>
        <w:pStyle w:val="Heading2"/>
      </w:pPr>
      <w:r>
        <w:t xml:space="preserve">Future Perspectives: Military Officers in a Post-Apartheid Context</w:t>
      </w:r>
    </w:p>
    <w:p>
      <w:pPr>
        <w:pStyle w:val="FirstParagraph"/>
      </w:pPr>
      <w:r>
        <w:t xml:space="preserve">As South Africa transitions toward a more integrated national identity, military officers in Cape Town are expected to play a pivotal role in fostering reconciliation and stability. Research by the Institute for Security Studies (ISS) suggests that future training programs should prioritize conflict resolution, restorative justice, and intercultural communication. Additionally, the SANDF’s involvement in international peacekeeping missions—often coordinated from Cape Town—positions military officers as key actors in global security frameworks.</w:t>
      </w:r>
    </w:p>
    <w:bookmarkEnd w:id="26"/>
    <w:bookmarkStart w:id="27" w:name="conclusion"/>
    <w:p>
      <w:pPr>
        <w:pStyle w:val="Heading2"/>
      </w:pPr>
      <w:r>
        <w:t xml:space="preserve">Conclusion</w:t>
      </w:r>
    </w:p>
    <w:p>
      <w:pPr>
        <w:pStyle w:val="FirstParagraph"/>
      </w:pPr>
      <w:r>
        <w:t xml:space="preserve">The role of a military officer in South Africa Cape Town is a dynamic intersection of history, ethics, technology, and community engagement. As the region continues to evolve, so too must the strategies and values guiding its defense personnel. This literature review underscores the necessity of aligning military doctrine with local needs while upholding national standards of accountability and human rights. Future studies should explore longitudinal data on officer performance in Cape Town’s unique context, ensuring that training and policy remain responsive to emerging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South Africa Cape Town</dc:title>
  <dc:creator/>
  <dc:language>en</dc:language>
  <cp:keywords/>
  <dcterms:created xsi:type="dcterms:W3CDTF">2026-07-24T17:11:20Z</dcterms:created>
  <dcterms:modified xsi:type="dcterms:W3CDTF">2026-07-24T17:11:20Z</dcterms:modified>
</cp:coreProperties>
</file>

<file path=docProps/custom.xml><?xml version="1.0" encoding="utf-8"?>
<Properties xmlns="http://schemas.openxmlformats.org/officeDocument/2006/custom-properties" xmlns:vt="http://schemas.openxmlformats.org/officeDocument/2006/docPropsVTypes"/>
</file>