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539e2340ae4df5811a20ddb03d1570de4464e2b"/>
    <w:p>
      <w:pPr>
        <w:pStyle w:val="Heading1"/>
      </w:pPr>
      <w:r>
        <w:t xml:space="preserve">Literature Review: The Role and Evolution of the Military Officer in South Korea, Seoul</w:t>
      </w:r>
    </w:p>
    <w:bookmarkStart w:id="20" w:name="introduction"/>
    <w:p>
      <w:pPr>
        <w:pStyle w:val="Heading2"/>
      </w:pPr>
      <w:r>
        <w:t xml:space="preserve">Introduction</w:t>
      </w:r>
    </w:p>
    <w:p>
      <w:pPr>
        <w:pStyle w:val="FirstParagraph"/>
      </w:pPr>
      <w:r>
        <w:t xml:space="preserve">The role of a military officer in South Korea is deeply intertwined with the nation’s geopolitical landscape, historical context, and societal values. As the capital of South Korea, Seoul serves as both a political and strategic hub for military operations, training programs, and national defense policy. This literature review explores the evolution of the military officer profession in South Korea, with a particular focus on Seoul’s significance as a center for military education, command structures, and regional security challenges. The analysis synthesizes scholarly works on South Korean military institutions, their historical development under post-Korean War dynamics, and contemporary adaptations to modern threats such as North Korean aggression and global terrorism.</w:t>
      </w:r>
    </w:p>
    <w:bookmarkEnd w:id="20"/>
    <w:bookmarkStart w:id="21" w:name="X6eb687ed543bd38fd67ce785f563d4c6a832cbd"/>
    <w:p>
      <w:pPr>
        <w:pStyle w:val="Heading2"/>
      </w:pPr>
      <w:r>
        <w:t xml:space="preserve">Historical Context of the Military Officer in South Korea</w:t>
      </w:r>
    </w:p>
    <w:p>
      <w:pPr>
        <w:pStyle w:val="FirstParagraph"/>
      </w:pPr>
      <w:r>
        <w:t xml:space="preserve">The foundation of the South Korean military officer profession dates back to the establishment of the Republic of Korea (ROK) in 1948. Post-Korean War (1950–1953), Seoul became a critical nexus for rebuilding national defense. Early literature, such as works by Kim (2003) and Park (2007), emphasizes how the ROK Army, Navy, and Air Force were structured to counterbalance North Korean military superiority. Officers in this era were often trained in the United States under programs like the U.S.-ROK Combined Forces Command, reflecting a Cold War-era alignment of security interests.</w:t>
      </w:r>
    </w:p>
    <w:p>
      <w:pPr>
        <w:pStyle w:val="BodyText"/>
      </w:pPr>
      <w:r>
        <w:t xml:space="preserve">Seoul’s strategic location as a fortified urban center also shaped the role of military officers. Studies by Lee (2010) highlight how Seoul’s proximity to the Demilitarized Zone (DMZ) necessitated rapid response strategies, embedding Seoul-based officers in roles requiring coordination between civilian and military authorities during crises.</w:t>
      </w:r>
    </w:p>
    <w:bookmarkEnd w:id="21"/>
    <w:bookmarkStart w:id="22" w:name="X04f3e1746acaea7fe3ca14e8696bbd2907131d2"/>
    <w:p>
      <w:pPr>
        <w:pStyle w:val="Heading2"/>
      </w:pPr>
      <w:r>
        <w:t xml:space="preserve">Current Role and Challenges of Military Officers in South Korea</w:t>
      </w:r>
    </w:p>
    <w:p>
      <w:pPr>
        <w:pStyle w:val="FirstParagraph"/>
      </w:pPr>
      <w:r>
        <w:t xml:space="preserve">Contemporary literature underscores the multifaceted responsibilities of military officers in South Korea. In Seoul, officers are not only tasked with defending against North Korean threats but also with managing complex urban warfare scenarios and cyber-attacks. A 2019 study by Cho et al. notes that Seoul’s status as a megacity—home to over 10 million people—requires military officers to integrate disaster response, counterterrorism, and civil-military cooperation into their operational frameworks.</w:t>
      </w:r>
    </w:p>
    <w:p>
      <w:pPr>
        <w:pStyle w:val="BodyText"/>
      </w:pPr>
      <w:r>
        <w:t xml:space="preserve">Additionally, the South Korean military has undergone significant modernization under President Yoon Suk-yeol’s administration (2022–present). Research by Park and Shin (2023) highlights how Seoul-based officers are now prioritizing AI-driven intelligence systems and drone technology to enhance surveillance along the DMZ. However, this shift has raised concerns about the ethical training of officers in technologies that blur the lines between defense and civilian infrastructure.</w:t>
      </w:r>
    </w:p>
    <w:bookmarkEnd w:id="22"/>
    <w:bookmarkStart w:id="23" w:name="X9ae00018e5041758e15662106653d1a7aba9bba"/>
    <w:p>
      <w:pPr>
        <w:pStyle w:val="Heading2"/>
      </w:pPr>
      <w:r>
        <w:t xml:space="preserve">Education and Training of Military Officers in Seoul</w:t>
      </w:r>
    </w:p>
    <w:p>
      <w:pPr>
        <w:pStyle w:val="FirstParagraph"/>
      </w:pPr>
      <w:r>
        <w:t xml:space="preserve">Seoul is home to South Korea’s premier military academies, including the Republic of Korea Army Academy (ROKAA) and the Korean Naval Academy. Literature by Kim (2015) emphasizes how these institutions shape officers’ ideologies, blending Confucian values of discipline with Western military doctrines. Graduates are often deployed to Seoul-based commands or integrated into joint task forces, reflecting the city’s role as a command center for national defense.</w:t>
      </w:r>
    </w:p>
    <w:p>
      <w:pPr>
        <w:pStyle w:val="BodyText"/>
      </w:pPr>
      <w:r>
        <w:t xml:space="preserve">Recent reforms in training programs, as discussed by Jeong (2021), have incorporated modules on international law and humanitarian operations. This aligns with South Korea’s growing involvement in UN peacekeeping missions and its commitment to regional stability. However, critiques remain about the adequacy of Seoul-based training for officers posted to rural or border regions, where operational challenges differ significantly.</w:t>
      </w:r>
    </w:p>
    <w:bookmarkEnd w:id="23"/>
    <w:bookmarkStart w:id="24" w:name="X39b64357209f81f4d0c6690a58cecf035afefa8"/>
    <w:p>
      <w:pPr>
        <w:pStyle w:val="Heading2"/>
      </w:pPr>
      <w:r>
        <w:t xml:space="preserve">The Impact of Geopolitical Dynamics on Military Officers in Seoul</w:t>
      </w:r>
    </w:p>
    <w:p>
      <w:pPr>
        <w:pStyle w:val="FirstParagraph"/>
      </w:pPr>
      <w:r>
        <w:t xml:space="preserve">South Korea’s military officers in Seoul must navigate a volatile geopolitical landscape. Literature by Ahn (2018) details how the inter-Korean summits of 2018 and 2019 influenced officer training priorities, with a renewed focus on diplomatic engagement alongside traditional combat roles. Conversely, North Korea’s recent nuclear tests and missile launches have reinforced the need for Seoul-based officers to prioritize readiness for conventional warfare.</w:t>
      </w:r>
    </w:p>
    <w:p>
      <w:pPr>
        <w:pStyle w:val="BodyText"/>
      </w:pPr>
      <w:r>
        <w:t xml:space="preserve">The U.S.-ROK alliance remains central to Seoul’s defense strategy. Studies by Lee and Park (2020) reveal that military officers in Seoul frequently engage in joint exercises with U.S. forces at locations like Camp Humphreys, reflecting the city’s role as a logistical and strategic partner for multinational operations.</w:t>
      </w:r>
    </w:p>
    <w:bookmarkEnd w:id="24"/>
    <w:bookmarkStart w:id="25" w:name="Xbbac4ee7ee65f4226155c1a13bdaf691b84f94c"/>
    <w:p>
      <w:pPr>
        <w:pStyle w:val="Heading2"/>
      </w:pPr>
      <w:r>
        <w:t xml:space="preserve">Future Prospects for Military Officers in South Korea, Seoul</w:t>
      </w:r>
    </w:p>
    <w:p>
      <w:pPr>
        <w:pStyle w:val="FirstParagraph"/>
      </w:pPr>
      <w:r>
        <w:t xml:space="preserve">Futuristic analyses by scholars such as Park (2024) suggest that Seoul-based military officers will increasingly be tasked with managing hybrid threats, including disinformation campaigns and cyber warfare. The integration of robotics and autonomous systems into ROK armed forces is expected to redefine officer roles, requiring continuous education in emerging technologies.</w:t>
      </w:r>
    </w:p>
    <w:p>
      <w:pPr>
        <w:pStyle w:val="BodyText"/>
      </w:pPr>
      <w:r>
        <w:t xml:space="preserve">Moreover, demographic challenges—such as South Korea’s declining birth rate and aging population—are prompting debates about the sustainability of conscription policies. Research by Cho (2023) argues that Seoul’s military academies may need to expand recruitment from non-traditional backgrounds, including women and foreign nationals, to maintain operational capacity.</w:t>
      </w:r>
    </w:p>
    <w:bookmarkEnd w:id="25"/>
    <w:bookmarkStart w:id="26" w:name="conclusion"/>
    <w:p>
      <w:pPr>
        <w:pStyle w:val="Heading2"/>
      </w:pPr>
      <w:r>
        <w:t xml:space="preserve">Conclusion</w:t>
      </w:r>
    </w:p>
    <w:p>
      <w:pPr>
        <w:pStyle w:val="FirstParagraph"/>
      </w:pPr>
      <w:r>
        <w:t xml:space="preserve">The literature on military officers in South Korea underscores the critical role of Seoul as a strategic, educational, and administrative hub for national defense. From historical Cold War alignments to modern challenges involving cyber threats and urban warfare, Seoul-based officers exemplify the adaptability required in a rapidly evolving security environment. As South Korea continues to navigate its relationship with North Korea and global powers like China and the United States, the evolution of military officer roles in Seoul will remain a focal point for scholars, policymakers, and defense strategists alike.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South Korea, Seoul</dc:title>
  <dc:creator/>
  <dc:language>en</dc:language>
  <cp:keywords/>
  <dcterms:created xsi:type="dcterms:W3CDTF">2026-07-24T16:00:46Z</dcterms:created>
  <dcterms:modified xsi:type="dcterms:W3CDTF">2026-07-24T16:00:46Z</dcterms:modified>
</cp:coreProperties>
</file>

<file path=docProps/custom.xml><?xml version="1.0" encoding="utf-8"?>
<Properties xmlns="http://schemas.openxmlformats.org/officeDocument/2006/custom-properties" xmlns:vt="http://schemas.openxmlformats.org/officeDocument/2006/docPropsVTypes"/>
</file>