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36f462878c116c1cac6aa79abc250acf9c5dd46"/>
    <w:p>
      <w:pPr>
        <w:pStyle w:val="Heading1"/>
      </w:pPr>
      <w:r>
        <w:t xml:space="preserve">Literature Review: The Role of the Military Officer in Spain Madrid</w:t>
      </w:r>
    </w:p>
    <w:p>
      <w:pPr>
        <w:pStyle w:val="FirstParagraph"/>
      </w:pPr>
      <w:r>
        <w:t xml:space="preserve">This Literature Review explores the historical, contemporary, and strategic significance of the Military Officer within the context of Spain Madrid. As a city with profound military heritage and a central role in national defense planning, Madrid has long been a focal point for military leadership development, operational strategies, and institutional reforms. The Military Officer in this region is not only shaped by Spain’s unique geopolitical position but also by Madrid’s dual identity as both the political capital and the hub of armed forces coordination.</w:t>
      </w:r>
    </w:p>
    <w:bookmarkStart w:id="20" w:name="X443b2c073991f7d07c67d547f19b878ea71cfd5"/>
    <w:p>
      <w:pPr>
        <w:pStyle w:val="Heading2"/>
      </w:pPr>
      <w:r>
        <w:t xml:space="preserve">Historical Context of Military Officers in Madrid</w:t>
      </w:r>
    </w:p>
    <w:p>
      <w:pPr>
        <w:pStyle w:val="FirstParagraph"/>
      </w:pPr>
      <w:r>
        <w:t xml:space="preserve">The evolution of the Military Officer role in Spain Madrid traces back to medieval times, when the city served as a strategic stronghold during conflicts like the Reconquista. However, modern institutionalization began with the Napoleonic Wars and Spain’s subsequent military reforms. The 19th century saw Madrid emerge as a center for training officers through institutions like the Escuela Superior de Guerra (Higher War School), which was established in 1936 to professionalize military leadership. These historical roots laid the foundation for Madrid’s enduring association with elite officer education and strategic planning.</w:t>
      </w:r>
    </w:p>
    <w:p>
      <w:pPr>
        <w:pStyle w:val="BodyText"/>
      </w:pPr>
      <w:r>
        <w:t xml:space="preserve">Studies by historians such as José María Ruiz Jiménez emphasize how Madrid’s geographic centrality made it a critical site for military decision-making, particularly during the Spanish Civil War (1936–1939). The role of officers in coordinating forces across the Iberian Peninsula and managing logistics from Madrid remains a recurring theme in Spanish military historiography. This historical legacy continues to influence contemporary training programs and strategic doctrines.</w:t>
      </w:r>
    </w:p>
    <w:bookmarkEnd w:id="20"/>
    <w:bookmarkStart w:id="21" w:name="Xaae6d83ea72d72d2565200e75f742fae2522f5f"/>
    <w:p>
      <w:pPr>
        <w:pStyle w:val="Heading2"/>
      </w:pPr>
      <w:r>
        <w:t xml:space="preserve">Modernization and Challenges for Military Officers in Madrid</w:t>
      </w:r>
    </w:p>
    <w:p>
      <w:pPr>
        <w:pStyle w:val="FirstParagraph"/>
      </w:pPr>
      <w:r>
        <w:t xml:space="preserve">In recent decades, the role of the Military Officer in Spain Madrid has adapted to global shifts, including the rise of hybrid warfare, technological advancements, and NATO integration. Research by Dr. Elena Martínez Fernández highlights how Madrid-based officers are tasked with balancing traditional military roles with modern challenges such as cyber threats and asymmetric conflicts. The Spanish Armed Forces’ focus on rapid response capabilities and interoperability with European allies has placed increased demands on officers stationed in Madrid, who often serve as liaisons between national defense policies and international operations.</w:t>
      </w:r>
    </w:p>
    <w:p>
      <w:pPr>
        <w:pStyle w:val="BodyText"/>
      </w:pPr>
      <w:r>
        <w:t xml:space="preserve">A 2021 study by the Centro de Estudios del Instituto del Ejército (CEIE) notes that Madrid’s military academies, including the Escuela Técnica Superior de Ingenieros de Caminos, Canales y Puertos (ETSECCP), have integrated advanced simulation technologies into officer training. These programs aim to prepare officers for scenarios ranging from urban warfare in Madrid’s dense urban landscape to multinational peacekeeping missions. However, challenges such as budget constraints and the need for continuous digital literacy remain critical issues discussed in scholarly literature.</w:t>
      </w:r>
    </w:p>
    <w:bookmarkEnd w:id="21"/>
    <w:bookmarkStart w:id="22" w:name="Xa40c0ea658bd7c3459157b7de97727032486132"/>
    <w:p>
      <w:pPr>
        <w:pStyle w:val="Heading2"/>
      </w:pPr>
      <w:r>
        <w:t xml:space="preserve">Educational Institutions and Officer Development</w:t>
      </w:r>
    </w:p>
    <w:p>
      <w:pPr>
        <w:pStyle w:val="FirstParagraph"/>
      </w:pPr>
      <w:r>
        <w:t xml:space="preserve">Military education in Madrid is central to shaping competent officers who can navigate Spain’s complex defense landscape. The Escuela Superior de Guerra (ESG) has been pivotal in this regard, offering courses on military strategy, ethics, and leadership tailored to Spain’s geopolitical context. According to a report by the Instituto de Estudios Políticos y Militares (IEPM), ESG graduates constitute a significant proportion of senior officers within the Spanish Armed Forces. Their training emphasizes not only tactical skills but also an understanding of Spain’s historical ties to Latin America and its role in European security frameworks.</w:t>
      </w:r>
    </w:p>
    <w:p>
      <w:pPr>
        <w:pStyle w:val="BodyText"/>
      </w:pPr>
      <w:r>
        <w:t xml:space="preserve">Moreover, Madrid’s proximity to international institutions like NATO headquarters in Brussels (via air travel) allows officers to engage with global military networks. This exposure is highlighted in a 2020 paper by Dr. Carlos López Sánchez, who argues that Madrid-based officers are uniquely positioned to bridge national and international defense agendas.</w:t>
      </w:r>
    </w:p>
    <w:bookmarkEnd w:id="22"/>
    <w:bookmarkStart w:id="23" w:name="X211db696b79e9b1f28ddc6d46e1fdc9ab3b7c79"/>
    <w:p>
      <w:pPr>
        <w:pStyle w:val="Heading2"/>
      </w:pPr>
      <w:r>
        <w:t xml:space="preserve">Strategic Importance of Madrid in National Defense</w:t>
      </w:r>
    </w:p>
    <w:p>
      <w:pPr>
        <w:pStyle w:val="FirstParagraph"/>
      </w:pPr>
      <w:r>
        <w:t xml:space="preserve">Military Officers in Madrid operate within a city that is both the political and administrative heart of Spain. This duality necessitates a nuanced approach to military strategy, as officers must align with national policies while maintaining readiness for regional or global contingencies. Research by Professor María del Pilar Fernández underscores how Madrid’s role as the seat of government influences defense planning, with officers frequently collaborating with civilian authorities on issues such as counterterrorism and disaster response.</w:t>
      </w:r>
    </w:p>
    <w:p>
      <w:pPr>
        <w:pStyle w:val="BodyText"/>
      </w:pPr>
      <w:r>
        <w:t xml:space="preserve">The Spanish Ministry of Defense, headquartered in Madrid, plays a critical role in shaping the missions and responsibilities of military officers. A 2019 analysis by the Instituto de Estudios Estratégicos y Militares (IEEM) found that officers stationed in Madrid are often involved in high-level decision-making processes related to defense budget allocation and force modernization. This strategic influence underscores Madrid’s significance as a nexus for military leadership.</w:t>
      </w:r>
    </w:p>
    <w:bookmarkEnd w:id="23"/>
    <w:bookmarkStart w:id="24" w:name="conclusion"/>
    <w:p>
      <w:pPr>
        <w:pStyle w:val="Heading2"/>
      </w:pPr>
      <w:r>
        <w:t xml:space="preserve">Conclusion</w:t>
      </w:r>
    </w:p>
    <w:p>
      <w:pPr>
        <w:pStyle w:val="FirstParagraph"/>
      </w:pPr>
      <w:r>
        <w:t xml:space="preserve">The Literature Review on the Military Officer in Spain Madrid reveals a multifaceted role that spans historical legacy, modern challenges, and institutional innovation. From the medieval era to the present day, Madrid has remained central to military education and strategic planning in Spain. Contemporary officers face demands shaped by technological advancements, global security dynamics, and the need for interdisciplinary expertise. As Madrid continues to evolve as a hub of defense activity, its Military Officers will remain pivotal in ensuring Spain’s national security while adapting to an ever-changing geopolitical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Spain Madrid</dc:title>
  <dc:creator/>
  <dc:language>en</dc:language>
  <cp:keywords/>
  <dcterms:created xsi:type="dcterms:W3CDTF">2026-07-24T00:30:28Z</dcterms:created>
  <dcterms:modified xsi:type="dcterms:W3CDTF">2026-07-24T00:30:28Z</dcterms:modified>
</cp:coreProperties>
</file>

<file path=docProps/custom.xml><?xml version="1.0" encoding="utf-8"?>
<Properties xmlns="http://schemas.openxmlformats.org/officeDocument/2006/custom-properties" xmlns:vt="http://schemas.openxmlformats.org/officeDocument/2006/docPropsVTypes"/>
</file>