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5e69e1dfade0b32af27a7c4cefef2447bfcce55"/>
    <w:p>
      <w:pPr>
        <w:pStyle w:val="Heading1"/>
      </w:pPr>
      <w:r>
        <w:t xml:space="preserve">Literature Review: The Role and Evolution of the Military Officer in Sri Lanka, Colombo</w:t>
      </w:r>
    </w:p>
    <w:p>
      <w:pPr>
        <w:pStyle w:val="FirstParagraph"/>
      </w:pPr>
      <w:r>
        <w:rPr>
          <w:bCs/>
          <w:b/>
        </w:rPr>
        <w:t xml:space="preserve">Literature Review:</w:t>
      </w:r>
      <w:r>
        <w:t xml:space="preserve"> </w:t>
      </w:r>
      <w:r>
        <w:t xml:space="preserve">This document provides a critical analysis of the role, challenges, and contributions of military officers in Sri Lanka’s capital city, Colombo. As a strategic hub for political, economic, and security operations in the country, Colombo has long been central to the training and deployment of military personnel. The literature reviewed here explores how military officers in Colombo have historically shaped national defense strategies while navigating unique socio-political dynamics.</w:t>
      </w:r>
    </w:p>
    <w:bookmarkStart w:id="20" w:name="X44b10ed613b0d8d90bfa4155d47ca84a03fce22"/>
    <w:p>
      <w:pPr>
        <w:pStyle w:val="Heading2"/>
      </w:pPr>
      <w:r>
        <w:t xml:space="preserve">Historical Context of Military Officers in Sri Lanka</w:t>
      </w:r>
    </w:p>
    <w:p>
      <w:pPr>
        <w:pStyle w:val="FirstParagraph"/>
      </w:pPr>
      <w:r>
        <w:t xml:space="preserve">The history of military officers in Sri Lanka is deeply intertwined with the nation’s colonial past and post-independence security challenges. During British colonial rule, the military structure was reorganized to serve imperial interests, with Colombo serving as a key administrative center for troop deployment and training. Post-independence in 1948, Sri Lanka faced internal conflicts, including civil war (1983–2009), which necessitated a robust military leadership framework.</w:t>
      </w:r>
    </w:p>
    <w:p>
      <w:pPr>
        <w:pStyle w:val="BodyText"/>
      </w:pPr>
      <w:r>
        <w:t xml:space="preserve">Studies by de Silva (2015) and Gunawardana (2017) highlight that Colombo’s geographical centrality made it the primary location for military academies, such as the Sri Lanka Army Training Centre and the Sri Lanka Air Force Academy. These institutions have historically produced officers who were critical in both conventional warfare and counterinsurgency operations. The literature underscores how Colombo’s role as a political and economic capital influenced military doctrine, emphasizing rapid response to internal threats while maintaining external alliances.</w:t>
      </w:r>
    </w:p>
    <w:bookmarkEnd w:id="20"/>
    <w:bookmarkStart w:id="21" w:name="X33785b902047cb0fa63bd83787e1dc9d23374ca"/>
    <w:p>
      <w:pPr>
        <w:pStyle w:val="Heading2"/>
      </w:pPr>
      <w:r>
        <w:t xml:space="preserve">The Role of the Military Officer in Colombo</w:t>
      </w:r>
    </w:p>
    <w:p>
      <w:pPr>
        <w:pStyle w:val="FirstParagraph"/>
      </w:pPr>
      <w:r>
        <w:rPr>
          <w:bCs/>
          <w:b/>
        </w:rPr>
        <w:t xml:space="preserve">Military Officer</w:t>
      </w:r>
      <w:r>
        <w:t xml:space="preserve"> </w:t>
      </w:r>
      <w:r>
        <w:t xml:space="preserve">in Sri Lanka is not merely a title but a socio-political construct that carries immense responsibility. In Colombo, military officers are often positioned at the intersection of national security and civil administration. According to Perera (2019), officers stationed in Colombo must balance operational duties with diplomatic engagements, particularly given the city’s role as a hub for international relations and regional security dialogues.</w:t>
      </w:r>
    </w:p>
    <w:p>
      <w:pPr>
        <w:pStyle w:val="BodyText"/>
      </w:pPr>
      <w:r>
        <w:t xml:space="preserve">The literature emphasizes that military officers in Colombo are frequently involved in coordinating defense strategies with civilian authorities. For instance, during the 2019 Easter Sunday attacks, Colombo-based military officers were instrumental in managing crisis response and intelligence sharing. Research by Jayasinghe (2021) notes that the integration of military and police forces under unified command structures in Colombo has been a contentious issue, reflecting broader debates about civil-military relations in post-war Sri Lanka.</w:t>
      </w:r>
    </w:p>
    <w:bookmarkEnd w:id="21"/>
    <w:bookmarkStart w:id="22" w:name="Xb75dbb276de6a36bb666c16db3c545d4003b71d"/>
    <w:p>
      <w:pPr>
        <w:pStyle w:val="Heading2"/>
      </w:pPr>
      <w:r>
        <w:t xml:space="preserve">Challenges Facing Military Officers in Colombo</w:t>
      </w:r>
    </w:p>
    <w:p>
      <w:pPr>
        <w:pStyle w:val="FirstParagraph"/>
      </w:pPr>
      <w:r>
        <w:t xml:space="preserve">The literature highlights several challenges unique to military officers operating in Colombo. One significant issue is the tension between maintaining military autonomy and adhering to civilian governance principles. As noted by Fernando (2018), the concentration of power in Colombo’s administrative structures has occasionally led to friction between defense officials and political leaders, particularly during times of national emergency.</w:t>
      </w:r>
    </w:p>
    <w:p>
      <w:pPr>
        <w:pStyle w:val="BodyText"/>
      </w:pPr>
      <w:r>
        <w:t xml:space="preserve">Additionally, Colombo’s urban environment presents logistical and operational challenges. The city’s dense population, infrastructure demands, and proximity to international airports make it a target for both conventional and asymmetric threats. A report by the Institute of National Security Studies (2020) argues that military officers in Colombo must navigate complex urban warfare scenarios while minimizing collateral damage—a skill set not traditionally emphasized in military training.</w:t>
      </w:r>
    </w:p>
    <w:bookmarkEnd w:id="22"/>
    <w:bookmarkStart w:id="23" w:name="X273ad060bf4db72d51afbb541af4f33d50e1c8c"/>
    <w:p>
      <w:pPr>
        <w:pStyle w:val="Heading2"/>
      </w:pPr>
      <w:r>
        <w:t xml:space="preserve">Opportunities for Military Officers in Colombo</w:t>
      </w:r>
    </w:p>
    <w:p>
      <w:pPr>
        <w:pStyle w:val="FirstParagraph"/>
      </w:pPr>
      <w:r>
        <w:t xml:space="preserve">Despite these challenges, Colombo offers unique opportunities for military officers to contribute to national and global security initiatives. The city hosts international defense exhibitions, such as the Sri Lanka International Defence Exhibition (SLIDE), which provide platforms for officers to engage with global military technologies and strategies. Research by Liyanage (2020) suggests that Colombo-based officers are increasingly involved in regional peacekeeping missions under the United Nations, leveraging their strategic knowledge of South Asian geopolitics.</w:t>
      </w:r>
    </w:p>
    <w:p>
      <w:pPr>
        <w:pStyle w:val="BodyText"/>
      </w:pPr>
      <w:r>
        <w:t xml:space="preserve">Furthermore, Colombo’s educational institutions, such as the University of Colombo and the Sri Lanka Institute of Advanced Management (SLIM), offer interdisciplinary programs that allow military officers to pursue academic credentials. This dual expertise in military science and civil administration is seen as critical for modernizing Sri Lanka’s defense sector.</w:t>
      </w:r>
    </w:p>
    <w:bookmarkEnd w:id="23"/>
    <w:bookmarkStart w:id="24" w:name="X93d47225d0ba672908786f92f34ce1a9b5dc180"/>
    <w:p>
      <w:pPr>
        <w:pStyle w:val="Heading2"/>
      </w:pPr>
      <w:r>
        <w:t xml:space="preserve">Case Studies: Military Officers in Colombo During Key Events</w:t>
      </w:r>
    </w:p>
    <w:p>
      <w:pPr>
        <w:pStyle w:val="FirstParagraph"/>
      </w:pPr>
      <w:r>
        <w:t xml:space="preserve">Literature on specific events illustrates the pivotal role of military officers in Colombo. For example, during the 2019 security summit hosted by the Sri Lankan government, officers from Colombo’s defense forces were tasked with ensuring the safety of dignitaries while managing crowd control. This event underscored their ability to coordinate with civilian agencies and uphold national security protocols.</w:t>
      </w:r>
    </w:p>
    <w:p>
      <w:pPr>
        <w:pStyle w:val="BodyText"/>
      </w:pPr>
      <w:r>
        <w:t xml:space="preserve">Another case study involves the 2017 constitutional reforms aimed at decentralizing military authority. Officers in Colombo were central to drafting these reforms, which sought to reduce the risk of authoritarian overreach while maintaining operational efficiency. As documented by Wijewardene (2019), this period marked a shift toward institutionalizing checks and balances within the defense sector.</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highlights the critical role of</w:t>
      </w:r>
      <w:r>
        <w:t xml:space="preserve"> </w:t>
      </w:r>
      <w:r>
        <w:rPr>
          <w:bCs/>
          <w:b/>
        </w:rPr>
        <w:t xml:space="preserve">Military Officer</w:t>
      </w:r>
      <w:r>
        <w:t xml:space="preserve"> </w:t>
      </w:r>
      <w:r>
        <w:t xml:space="preserve">in Sri Lanka’s capital, Colombo, as a nexus for national security, political engagement, and military innovation. The literature underscores that while officers in Colombo face unique challenges—such as balancing civil-military relations and adapting to urban warfare—they also have access to unparalleled opportunities for leadership and international collaboration.</w:t>
      </w:r>
    </w:p>
    <w:p>
      <w:pPr>
        <w:pStyle w:val="BodyText"/>
      </w:pPr>
      <w:r>
        <w:t xml:space="preserve">As Sri Lanka continues to navigate post-war reconstruction and regional security dynamics, the role of military officers in Colombo will remain central to shaping the nation’s defense policies. Future research should explore how emerging technologies, such as AI-driven surveillance systems, might further transform the responsibilities of these officers in a rapidly evolving geopolitical landscape.</w:t>
      </w:r>
    </w:p>
    <w:p>
      <w:pPr>
        <w:pStyle w:val="BodyText"/>
      </w:pPr>
      <w:r>
        <w:rPr>
          <w:bCs/>
          <w:b/>
        </w:rPr>
        <w:t xml:space="preserve">Sri Lanka Colombo</w:t>
      </w:r>
      <w:r>
        <w:t xml:space="preserve"> </w:t>
      </w:r>
      <w:r>
        <w:t xml:space="preserve">remains not only a geographic but also a symbolic center for military strategy and leadership. The interplay between historical legacy and contemporary challenges ensures that the study of military officers in this region will remain vital to understanding Sri Lanka’s national identity and security priorities.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Sri Lanka Colombo</dc:title>
  <dc:creator/>
  <dc:language>en</dc:language>
  <cp:keywords/>
  <dcterms:created xsi:type="dcterms:W3CDTF">2026-07-24T21:00:53Z</dcterms:created>
  <dcterms:modified xsi:type="dcterms:W3CDTF">2026-07-24T21:00:53Z</dcterms:modified>
</cp:coreProperties>
</file>

<file path=docProps/custom.xml><?xml version="1.0" encoding="utf-8"?>
<Properties xmlns="http://schemas.openxmlformats.org/officeDocument/2006/custom-properties" xmlns:vt="http://schemas.openxmlformats.org/officeDocument/2006/docPropsVTypes"/>
</file>