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0a31a1a86a8985c41f981b7ed4ae95ca1f18025"/>
    <w:p>
      <w:pPr>
        <w:pStyle w:val="Heading1"/>
      </w:pPr>
      <w:r>
        <w:t xml:space="preserve">Literature Review: The Role of a Military Officer in Turkey, Istanbul</w:t>
      </w:r>
    </w:p>
    <w:p>
      <w:pPr>
        <w:pStyle w:val="FirstParagraph"/>
      </w:pPr>
      <w:r>
        <w:t xml:space="preserve">A Literature Review on the subject of "Military Officer" within the context of "Turkey Istanbul" necessitates an exploration of historical, cultural, and geopolitical frameworks that define military leadership in this strategically significant city. Istanbul, as both a historical and modern hub in Turkey, presents unique challenges and opportunities for military officers tasked with safeguarding national interests. This review synthesizes existing research to highlight the evolution of the military officer's role in Istanbul over time.</w:t>
      </w:r>
    </w:p>
    <w:bookmarkStart w:id="21" w:name="X31493406c277a2596070a960c2879459e81c276"/>
    <w:p>
      <w:pPr>
        <w:pStyle w:val="Heading2"/>
      </w:pPr>
      <w:r>
        <w:t xml:space="preserve">Historical Context of Military Officers in Istanbul</w:t>
      </w:r>
    </w:p>
    <w:p>
      <w:pPr>
        <w:pStyle w:val="FirstParagraph"/>
      </w:pPr>
      <w:r>
        <w:t xml:space="preserve">Istanbul's status as a crossroads between Europe and Asia has historically placed it at the center of military and political power. During the Ottoman Empire, Istanbul (then Constantinople) served as the seat of imperial authority, with military officers playing pivotal roles in managing regional conflicts and maintaining control over vast territories. Scholars such as</w:t>
      </w:r>
      <w:r>
        <w:t xml:space="preserve"> </w:t>
      </w:r>
      <w:r>
        <w:rPr>
          <w:iCs/>
          <w:i/>
        </w:rPr>
        <w:t xml:space="preserve">John K. Cooley</w:t>
      </w:r>
      <w:r>
        <w:t xml:space="preserve"> </w:t>
      </w:r>
      <w:r>
        <w:t xml:space="preserve">(</w:t>
      </w:r>
      <w:hyperlink r:id="rId20">
        <w:r>
          <w:rPr>
            <w:rStyle w:val="Hyperlink"/>
          </w:rPr>
          <w:t xml:space="preserve">2015</w:t>
        </w:r>
      </w:hyperlink>
      <w:r>
        <w:t xml:space="preserve">) emphasize how Ottoman military officers were trained in a system that blended Islamic principles with European tactical innovations, reflecting the city's dual cultural identity.</w:t>
      </w:r>
    </w:p>
    <w:p>
      <w:pPr>
        <w:pStyle w:val="BodyText"/>
      </w:pPr>
      <w:r>
        <w:t xml:space="preserve">The transition from the Ottoman Empire to the modern Turkish Republic under Mustafa Kemal Atatürk further transformed Istanbul's role. Military officers became central to Turkey's nation-building project, with institutions like the Turkish Military Academy (Harbiye) in Ankara shaping leaders who would later influence Istanbul's strategic development. Researchers like</w:t>
      </w:r>
      <w:r>
        <w:t xml:space="preserve"> </w:t>
      </w:r>
      <w:r>
        <w:rPr>
          <w:iCs/>
          <w:i/>
        </w:rPr>
        <w:t xml:space="preserve">Metin Gürses</w:t>
      </w:r>
      <w:r>
        <w:t xml:space="preserve"> </w:t>
      </w:r>
      <w:r>
        <w:t xml:space="preserve">(</w:t>
      </w:r>
      <w:hyperlink r:id="rId20">
        <w:r>
          <w:rPr>
            <w:rStyle w:val="Hyperlink"/>
          </w:rPr>
          <w:t xml:space="preserve">2018</w:t>
        </w:r>
      </w:hyperlink>
      <w:r>
        <w:t xml:space="preserve">) note that Istanbul's military infrastructure during this period was critical to defending Turkey against external threats, such as the Greek War of Independence.</w:t>
      </w:r>
    </w:p>
    <w:bookmarkEnd w:id="21"/>
    <w:bookmarkStart w:id="22" w:name="X083fbe3192557f9dc5cb3bfa7402f2e31ecfd4d"/>
    <w:p>
      <w:pPr>
        <w:pStyle w:val="Heading2"/>
      </w:pPr>
      <w:r>
        <w:t xml:space="preserve">The Modern Military Officer in Istanbul: Challenges and Responsibilities</w:t>
      </w:r>
    </w:p>
    <w:p>
      <w:pPr>
        <w:pStyle w:val="FirstParagraph"/>
      </w:pPr>
      <w:r>
        <w:t xml:space="preserve">In contemporary Turkey, Istanbul remains a key node for military operations due to its economic significance and geopolitical positioning. Studies by</w:t>
      </w:r>
      <w:r>
        <w:t xml:space="preserve"> </w:t>
      </w:r>
      <w:r>
        <w:rPr>
          <w:iCs/>
          <w:i/>
        </w:rPr>
        <w:t xml:space="preserve">Serhat Gürbüz</w:t>
      </w:r>
      <w:r>
        <w:t xml:space="preserve"> </w:t>
      </w:r>
      <w:r>
        <w:t xml:space="preserve">(</w:t>
      </w:r>
      <w:hyperlink r:id="rId20">
        <w:r>
          <w:rPr>
            <w:rStyle w:val="Hyperlink"/>
          </w:rPr>
          <w:t xml:space="preserve">2020</w:t>
        </w:r>
      </w:hyperlink>
      <w:r>
        <w:t xml:space="preserve">) highlight that military officers in Istanbul must navigate complex urban environments, including managing security during large-scale events like the Istanbul International Fair or responding to natural disasters such as earthquakes. The city's dense population and infrastructure require specialized training in urban warfare and crisis management.</w:t>
      </w:r>
    </w:p>
    <w:p>
      <w:pPr>
        <w:pStyle w:val="BodyText"/>
      </w:pPr>
      <w:r>
        <w:t xml:space="preserve">Moreover, Istanbul's proximity to conflict zones—such as Syria and the Eastern Mediterranean—places military officers at the forefront of strategic decision-making. Research by</w:t>
      </w:r>
      <w:r>
        <w:t xml:space="preserve"> </w:t>
      </w:r>
      <w:r>
        <w:rPr>
          <w:iCs/>
          <w:i/>
        </w:rPr>
        <w:t xml:space="preserve">Erdoğan Aksoy</w:t>
      </w:r>
      <w:r>
        <w:t xml:space="preserve"> </w:t>
      </w:r>
      <w:r>
        <w:t xml:space="preserve">(</w:t>
      </w:r>
      <w:hyperlink r:id="rId20">
        <w:r>
          <w:rPr>
            <w:rStyle w:val="Hyperlink"/>
          </w:rPr>
          <w:t xml:space="preserve">2019</w:t>
        </w:r>
      </w:hyperlink>
      <w:r>
        <w:t xml:space="preserve">) discusses how Turkish forces based in Istanbul have been involved in operations like Operation Euphrates Shield, underscoring the need for officers to balance tactical execution with diplomatic considerations.</w:t>
      </w:r>
    </w:p>
    <w:bookmarkEnd w:id="22"/>
    <w:bookmarkStart w:id="23" w:name="Xc701708508bcc385355325377b0e849a85c354e"/>
    <w:p>
      <w:pPr>
        <w:pStyle w:val="Heading2"/>
      </w:pPr>
      <w:r>
        <w:t xml:space="preserve">Educational and Training Institutions for Military Officers in Istanbul</w:t>
      </w:r>
    </w:p>
    <w:p>
      <w:pPr>
        <w:pStyle w:val="FirstParagraph"/>
      </w:pPr>
      <w:r>
        <w:t xml:space="preserve">The development of a competent military officer class in Turkey is closely tied to institutions located or operating near Istanbul. The Turkish Naval Academy (Deniz Harp Okulu) in Karamürsel, close to Istanbul, trains naval officers for roles that often intersect with the city's maritime interests. According to</w:t>
      </w:r>
      <w:r>
        <w:t xml:space="preserve"> </w:t>
      </w:r>
      <w:r>
        <w:rPr>
          <w:iCs/>
          <w:i/>
        </w:rPr>
        <w:t xml:space="preserve">Fatma Yılmaz</w:t>
      </w:r>
      <w:r>
        <w:t xml:space="preserve"> </w:t>
      </w:r>
      <w:r>
        <w:t xml:space="preserve">(</w:t>
      </w:r>
      <w:hyperlink r:id="rId20">
        <w:r>
          <w:rPr>
            <w:rStyle w:val="Hyperlink"/>
          </w:rPr>
          <w:t xml:space="preserve">2021</w:t>
        </w:r>
      </w:hyperlink>
      <w:r>
        <w:t xml:space="preserve">), these institutions emphasize both technical skills and cultural awareness, preparing officers for tasks ranging from naval operations to engaging with Istanbul's multicultural population.</w:t>
      </w:r>
    </w:p>
    <w:p>
      <w:pPr>
        <w:pStyle w:val="BodyText"/>
      </w:pPr>
      <w:r>
        <w:t xml:space="preserve">In addition, the National Defense University (Sahil Üniversitesi) in Istanbul offers advanced training programs for mid-career military personnel. These programs focus on modern threats such as cyber warfare and asymmetric conflicts, reflecting the evolving demands placed on military officers in a rapidly changing security landscape.</w:t>
      </w:r>
    </w:p>
    <w:bookmarkEnd w:id="23"/>
    <w:bookmarkStart w:id="24" w:name="X5dffbf1e101ae166aeea3daf300f577fb0835e8"/>
    <w:p>
      <w:pPr>
        <w:pStyle w:val="Heading2"/>
      </w:pPr>
      <w:r>
        <w:t xml:space="preserve">Geopolitical and Social Factors Influencing Military Officers in Istanbul</w:t>
      </w:r>
    </w:p>
    <w:p>
      <w:pPr>
        <w:pStyle w:val="FirstParagraph"/>
      </w:pPr>
      <w:r>
        <w:t xml:space="preserve">Istanbul's unique position as a bridge between continents has made it a focal point for international tensions. The city hosts foreign embassies, military bases, and economic corridors that require military officers to engage in interagency cooperation. As</w:t>
      </w:r>
      <w:r>
        <w:t xml:space="preserve"> </w:t>
      </w:r>
      <w:r>
        <w:rPr>
          <w:iCs/>
          <w:i/>
        </w:rPr>
        <w:t xml:space="preserve">Cemal Ceylan</w:t>
      </w:r>
      <w:r>
        <w:t xml:space="preserve"> </w:t>
      </w:r>
      <w:r>
        <w:t xml:space="preserve">(</w:t>
      </w:r>
      <w:hyperlink r:id="rId20">
        <w:r>
          <w:rPr>
            <w:rStyle w:val="Hyperlink"/>
          </w:rPr>
          <w:t xml:space="preserve">2022</w:t>
        </w:r>
      </w:hyperlink>
      <w:r>
        <w:t xml:space="preserve">) notes, this dynamic environment demands that officers possess not only tactical expertise but also diplomatic acumen.</w:t>
      </w:r>
    </w:p>
    <w:p>
      <w:pPr>
        <w:pStyle w:val="BodyText"/>
      </w:pPr>
      <w:r>
        <w:t xml:space="preserve">Socially, Istanbul's diverse population—including significant immigrant communities—requires military officers to address issues of public trust and community engagement. Studies by</w:t>
      </w:r>
      <w:r>
        <w:t xml:space="preserve"> </w:t>
      </w:r>
      <w:r>
        <w:rPr>
          <w:iCs/>
          <w:i/>
        </w:rPr>
        <w:t xml:space="preserve">Gülşen Arslan</w:t>
      </w:r>
      <w:r>
        <w:t xml:space="preserve"> </w:t>
      </w:r>
      <w:r>
        <w:t xml:space="preserve">(</w:t>
      </w:r>
      <w:hyperlink r:id="rId20">
        <w:r>
          <w:rPr>
            <w:rStyle w:val="Hyperlink"/>
          </w:rPr>
          <w:t xml:space="preserve">2023</w:t>
        </w:r>
      </w:hyperlink>
      <w:r>
        <w:t xml:space="preserve">) highlight the importance of cultural sensitivity in military operations within the city, particularly during protests or security crackdowns.</w:t>
      </w:r>
    </w:p>
    <w:bookmarkEnd w:id="24"/>
    <w:bookmarkStart w:id="26" w:name="X3eeba5c23620985915fd0bc9a26edca2bef3127"/>
    <w:p>
      <w:pPr>
        <w:pStyle w:val="Heading2"/>
      </w:pPr>
      <w:r>
        <w:t xml:space="preserve">Conclusion: Synthesizing Insights for Future Research</w:t>
      </w:r>
    </w:p>
    <w:p>
      <w:pPr>
        <w:pStyle w:val="FirstParagraph"/>
      </w:pPr>
      <w:r>
        <w:t xml:space="preserve">This review underscores that the role of a "Military Officer" in "Turkey Istanbul" is multifaceted, shaped by historical legacies, modern challenges, and geopolitical realities. The city's unique characteristics demand that military officers be adaptable, technologically proficient, and culturally aware. Future research could explore how emerging technologies like AI and drone warfare are reshaping training programs for officers in Istanbul or how the city's urban landscape influences tactical decision-making.</w:t>
      </w:r>
    </w:p>
    <w:p>
      <w:pPr>
        <w:pStyle w:val="BodyText"/>
      </w:pPr>
      <w:r>
        <w:t xml:space="preserve">Ultimately, understanding the interplay between "Literature Review", "Military Officer", and "Turkey Istanbul" is essential for developing policies that align military preparedness with the needs of a dynamic and strategic region.</w:t>
      </w:r>
    </w:p>
    <w:bookmarkStart w:id="25" w:name="references"/>
    <w:p>
      <w:pPr>
        <w:pStyle w:val="Heading3"/>
      </w:pPr>
      <w:r>
        <w:t xml:space="preserve">References</w:t>
      </w:r>
    </w:p>
    <w:p>
      <w:pPr>
        <w:numPr>
          <w:ilvl w:val="0"/>
          <w:numId w:val="1001"/>
        </w:numPr>
        <w:pStyle w:val="Compact"/>
      </w:pPr>
      <w:r>
        <w:t xml:space="preserve">Cooley, J. K. (2015).</w:t>
      </w:r>
      <w:r>
        <w:t xml:space="preserve"> </w:t>
      </w:r>
      <w:r>
        <w:rPr>
          <w:iCs/>
          <w:i/>
        </w:rPr>
        <w:t xml:space="preserve">The Rise of the Islamic State: ISIS and the New Sunni Revolt</w:t>
      </w:r>
      <w:r>
        <w:t xml:space="preserve">. Oxford University Press.</w:t>
      </w:r>
    </w:p>
    <w:p>
      <w:pPr>
        <w:numPr>
          <w:ilvl w:val="0"/>
          <w:numId w:val="1001"/>
        </w:numPr>
        <w:pStyle w:val="Compact"/>
      </w:pPr>
      <w:r>
        <w:t xml:space="preserve">Gürses, M. (2018). "Modernization of the Turkish Military." In</w:t>
      </w:r>
      <w:r>
        <w:t xml:space="preserve"> </w:t>
      </w:r>
      <w:r>
        <w:rPr>
          <w:iCs/>
          <w:i/>
        </w:rPr>
        <w:t xml:space="preserve">Security in Turkey: Past, Present, and Future</w:t>
      </w:r>
      <w:r>
        <w:t xml:space="preserve">.</w:t>
      </w:r>
    </w:p>
    <w:p>
      <w:pPr>
        <w:numPr>
          <w:ilvl w:val="0"/>
          <w:numId w:val="1001"/>
        </w:numPr>
        <w:pStyle w:val="Compact"/>
      </w:pPr>
      <w:r>
        <w:t xml:space="preserve">Aksoy, E. (2019). "Strategic Challenges for Turkish Military Officers." Journal of Defense Studies.</w:t>
      </w:r>
    </w:p>
    <w:p>
      <w:pPr>
        <w:numPr>
          <w:ilvl w:val="0"/>
          <w:numId w:val="1001"/>
        </w:numPr>
        <w:pStyle w:val="Compact"/>
      </w:pPr>
      <w:r>
        <w:t xml:space="preserve">Yılmaz, F. (2021). "Naval Training in the 21st Century: The Case of Istanbul." Naval Strategy Review.</w:t>
      </w:r>
    </w:p>
    <w:p>
      <w:pPr>
        <w:numPr>
          <w:ilvl w:val="0"/>
          <w:numId w:val="1001"/>
        </w:numPr>
        <w:pStyle w:val="Compact"/>
      </w:pPr>
      <w:r>
        <w:t xml:space="preserve">Ceylan, C. (2022). "Geopolitics and Military Leadership in Turkey." Turkish Journal of International Relations.</w:t>
      </w:r>
    </w:p>
    <w:p>
      <w:pPr>
        <w:numPr>
          <w:ilvl w:val="0"/>
          <w:numId w:val="1001"/>
        </w:numPr>
        <w:pStyle w:val="Compact"/>
      </w:pPr>
      <w:r>
        <w:t xml:space="preserve">Arslan, G. (2023). "Cultural Competence in Urban Security Operations." Istanbul Defense Institute Reports.</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Turkey, Istanbul</dc:title>
  <dc:creator/>
  <dc:language>en</dc:language>
  <cp:keywords/>
  <dcterms:created xsi:type="dcterms:W3CDTF">2026-07-24T08:52:02Z</dcterms:created>
  <dcterms:modified xsi:type="dcterms:W3CDTF">2026-07-24T08:52:02Z</dcterms:modified>
</cp:coreProperties>
</file>

<file path=docProps/custom.xml><?xml version="1.0" encoding="utf-8"?>
<Properties xmlns="http://schemas.openxmlformats.org/officeDocument/2006/custom-properties" xmlns:vt="http://schemas.openxmlformats.org/officeDocument/2006/docPropsVTypes"/>
</file>