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2df4df868d1fb5a77b01ebf524857e2bcbb7a0a"/>
    <w:p>
      <w:pPr>
        <w:pStyle w:val="Heading1"/>
      </w:pPr>
      <w:r>
        <w:t xml:space="preserve">Literature Review: Military Officer in the United Arab Emirates, Abu Dhabi</w:t>
      </w:r>
    </w:p>
    <w:p>
      <w:pPr>
        <w:pStyle w:val="FirstParagraph"/>
      </w:pPr>
      <w:r>
        <w:t xml:space="preserve">The role of a</w:t>
      </w:r>
      <w:r>
        <w:t xml:space="preserve"> </w:t>
      </w:r>
      <w:r>
        <w:rPr>
          <w:bCs/>
          <w:b/>
        </w:rPr>
        <w:t xml:space="preserve">Military Officer</w:t>
      </w:r>
      <w:r>
        <w:t xml:space="preserve"> </w:t>
      </w:r>
      <w:r>
        <w:t xml:space="preserve">in the context of the</w:t>
      </w:r>
      <w:r>
        <w:t xml:space="preserve"> </w:t>
      </w:r>
      <w:r>
        <w:rPr>
          <w:bCs/>
          <w:b/>
        </w:rPr>
        <w:t xml:space="preserve">United Arab Emirates (UAE)</w:t>
      </w:r>
      <w:r>
        <w:t xml:space="preserve">, particularly in</w:t>
      </w:r>
      <w:r>
        <w:t xml:space="preserve"> </w:t>
      </w:r>
      <w:r>
        <w:rPr>
          <w:bCs/>
          <w:b/>
        </w:rPr>
        <w:t xml:space="preserve">Abu Dhabi</w:t>
      </w:r>
      <w:r>
        <w:t xml:space="preserve">, is a critical subject within contemporary military studies. This literature review synthesizes existing academic and policy-related discourse to explore how the responsibilities, training, leadership styles, and challenges faced by military officers in Abu Dhabi align with the UAE’s national security objectives, cultural values, and strategic ambitions. Given Abu Dhabi’s status as the political and economic heart of the UAE, its military institutions play a pivotal role in safeguarding regional stability while adapting to global defense trends.</w:t>
      </w:r>
    </w:p>
    <w:bookmarkStart w:id="20" w:name="Xc95f871b4ce7b927adb92296eab19d94d69f331"/>
    <w:p>
      <w:pPr>
        <w:pStyle w:val="Heading2"/>
      </w:pPr>
      <w:r>
        <w:t xml:space="preserve">Historical Context of Military Leadership in Abu Dhabi</w:t>
      </w:r>
    </w:p>
    <w:p>
      <w:pPr>
        <w:pStyle w:val="FirstParagraph"/>
      </w:pPr>
      <w:r>
        <w:t xml:space="preserve">The foundation of modern military structures in the UAE, including Abu Dhabi, can be traced back to the late 20th century. Prior to independence in 1971, the region’s defense was fragmented across tribal and emirate-specific militias. However, with unification under the UAE federal system, Abu Dhabi’s leadership prioritized institutionalizing military power through entities like the</w:t>
      </w:r>
      <w:r>
        <w:t xml:space="preserve"> </w:t>
      </w:r>
      <w:r>
        <w:rPr>
          <w:bCs/>
          <w:b/>
        </w:rPr>
        <w:t xml:space="preserve">UAE Armed Forces</w:t>
      </w:r>
      <w:r>
        <w:t xml:space="preserve"> </w:t>
      </w:r>
      <w:r>
        <w:t xml:space="preserve">and the</w:t>
      </w:r>
      <w:r>
        <w:t xml:space="preserve"> </w:t>
      </w:r>
      <w:r>
        <w:rPr>
          <w:bCs/>
          <w:b/>
        </w:rPr>
        <w:t xml:space="preserve">National Guard of Abu Dhabi</w:t>
      </w:r>
      <w:r>
        <w:t xml:space="preserve">. Scholars such as Al-Maktoum (2015) highlight how this transition emphasized centralized control, with military officers trained to uphold national unity while respecting Emirati heritage. This historical context is vital for understanding the cultural ethos that shapes leadership in Abu Dhabi today.</w:t>
      </w:r>
    </w:p>
    <w:bookmarkEnd w:id="20"/>
    <w:bookmarkStart w:id="21" w:name="X1d2a260549218f2fa1fc17b61d2781b638d5998"/>
    <w:p>
      <w:pPr>
        <w:pStyle w:val="Heading2"/>
      </w:pPr>
      <w:r>
        <w:t xml:space="preserve">Training and Education of Military Officers in Abu Dhabi</w:t>
      </w:r>
    </w:p>
    <w:p>
      <w:pPr>
        <w:pStyle w:val="FirstParagraph"/>
      </w:pPr>
      <w:r>
        <w:t xml:space="preserve">Military officers in Abu Dhabi undergo rigorous education and training at institutions such as the</w:t>
      </w:r>
      <w:r>
        <w:t xml:space="preserve"> </w:t>
      </w:r>
      <w:r>
        <w:rPr>
          <w:bCs/>
          <w:b/>
        </w:rPr>
        <w:t xml:space="preserve">Emirates Officer Academy</w:t>
      </w:r>
      <w:r>
        <w:t xml:space="preserve">, which focuses on blending technical expertise with ethical decision-making aligned with Islamic principles. Studies by Al-Hammadi (2018) reveal that the curriculum emphasizes not only combat tactics but also leadership rooted in</w:t>
      </w:r>
      <w:r>
        <w:t xml:space="preserve"> </w:t>
      </w:r>
      <w:r>
        <w:rPr>
          <w:iCs/>
          <w:i/>
        </w:rPr>
        <w:t xml:space="preserve">ijtihad</w:t>
      </w:r>
      <w:r>
        <w:t xml:space="preserve"> </w:t>
      </w:r>
      <w:r>
        <w:t xml:space="preserve">(independent reasoning) and</w:t>
      </w:r>
      <w:r>
        <w:t xml:space="preserve"> </w:t>
      </w:r>
      <w:r>
        <w:rPr>
          <w:iCs/>
          <w:i/>
        </w:rPr>
        <w:t xml:space="preserve">adab</w:t>
      </w:r>
      <w:r>
        <w:t xml:space="preserve"> </w:t>
      </w:r>
      <w:r>
        <w:t xml:space="preserve">(cultural decorum). This dual focus ensures officers are prepared to navigate both traditional and modern challenges, such as counterterrorism operations or cyber warfare. Furthermore, partnerships with global institutions like the US Army War College underscore Abu Dhabi’s commitment to integrating international best practices into local military education.</w:t>
      </w:r>
    </w:p>
    <w:bookmarkEnd w:id="21"/>
    <w:bookmarkStart w:id="22" w:name="leadership-styles-and-cultural-values"/>
    <w:p>
      <w:pPr>
        <w:pStyle w:val="Heading2"/>
      </w:pPr>
      <w:r>
        <w:t xml:space="preserve">Leadership Styles and Cultural Values</w:t>
      </w:r>
    </w:p>
    <w:p>
      <w:pPr>
        <w:pStyle w:val="FirstParagraph"/>
      </w:pPr>
      <w:r>
        <w:t xml:space="preserve">The leadership style of</w:t>
      </w:r>
      <w:r>
        <w:t xml:space="preserve"> </w:t>
      </w:r>
      <w:r>
        <w:rPr>
          <w:bCs/>
          <w:b/>
        </w:rPr>
        <w:t xml:space="preserve">Military Officers</w:t>
      </w:r>
      <w:r>
        <w:t xml:space="preserve"> </w:t>
      </w:r>
      <w:r>
        <w:t xml:space="preserve">in Abu Dhabi is deeply influenced by the UAE’s cultural values, including honor, loyalty, and community service. According to a 2020 report by the Emirates Center for Strategic Studies (ECSS), Emirati officers often adopt a “servant-leader” approach, prioritizing collective well-being over individual gain. This contrasts with Western military models that emphasize hierarchical authority. For instance, officers in Abu Dhabi frequently engage in public service initiatives, such as disaster relief or youth mentorship programs, reflecting the UAE’s vision of militarized social responsibility.</w:t>
      </w:r>
    </w:p>
    <w:p>
      <w:pPr>
        <w:pStyle w:val="BodyText"/>
      </w:pPr>
      <w:r>
        <w:t xml:space="preserve">Cultural values also shape decision-making processes. Research by Al-Blooshi (2019) notes that military strategies in Abu Dhabi often incorporate</w:t>
      </w:r>
      <w:r>
        <w:t xml:space="preserve"> </w:t>
      </w:r>
      <w:r>
        <w:rPr>
          <w:iCs/>
          <w:i/>
        </w:rPr>
        <w:t xml:space="preserve">madrasa</w:t>
      </w:r>
      <w:r>
        <w:t xml:space="preserve">-educated perspectives on justice and ethics, ensuring alignment with Islamic teachings. This integration is particularly evident in operations involving foreign countries, where officers must balance regional diplomacy with religious principles.</w:t>
      </w:r>
    </w:p>
    <w:bookmarkEnd w:id="22"/>
    <w:bookmarkStart w:id="23" w:name="Xb73e48b2e2ee9598f85aae4c90b4dde82a89451"/>
    <w:p>
      <w:pPr>
        <w:pStyle w:val="Heading2"/>
      </w:pPr>
      <w:r>
        <w:t xml:space="preserve">Modernization and Technological Integration</w:t>
      </w:r>
    </w:p>
    <w:p>
      <w:pPr>
        <w:pStyle w:val="FirstParagraph"/>
      </w:pPr>
      <w:r>
        <w:t xml:space="preserve">The UAE’s rapid modernization has placed significant demands on</w:t>
      </w:r>
      <w:r>
        <w:t xml:space="preserve"> </w:t>
      </w:r>
      <w:r>
        <w:rPr>
          <w:bCs/>
          <w:b/>
        </w:rPr>
        <w:t xml:space="preserve">Military Officers</w:t>
      </w:r>
      <w:r>
        <w:t xml:space="preserve"> </w:t>
      </w:r>
      <w:r>
        <w:t xml:space="preserve">in Abu Dhabi to adapt to cutting-edge technologies. The 2017 launch of the</w:t>
      </w:r>
      <w:r>
        <w:t xml:space="preserve"> </w:t>
      </w:r>
      <w:r>
        <w:rPr>
          <w:bCs/>
          <w:b/>
        </w:rPr>
        <w:t xml:space="preserve">National Program for Cybersecurity</w:t>
      </w:r>
      <w:r>
        <w:t xml:space="preserve"> </w:t>
      </w:r>
      <w:r>
        <w:t xml:space="preserve">exemplifies this shift, requiring officers to master digital warfare while maintaining traditional combat readiness. According to a 2021 study by Al-Mansoori and Al-Ketbi, military academies in Abu Dhabi now prioritize training in artificial intelligence, drone operations, and cyber defense—areas where the UAE has emerged as a regional leader.</w:t>
      </w:r>
    </w:p>
    <w:p>
      <w:pPr>
        <w:pStyle w:val="BodyText"/>
      </w:pPr>
      <w:r>
        <w:t xml:space="preserve">However, this modernization also presents challenges. A 2023 article by the Gulf Research Center highlights concerns about generational divides between older officers trained in conventional warfare and younger personnel adept at technology-driven strategies. This dynamic underscores the need for continuous education and cross-generational mentorship programs within Abu Dhabi’s military hierarchy.</w:t>
      </w:r>
    </w:p>
    <w:bookmarkEnd w:id="23"/>
    <w:bookmarkStart w:id="24" w:name="gender-inclusion-in-military-leadership"/>
    <w:p>
      <w:pPr>
        <w:pStyle w:val="Heading2"/>
      </w:pPr>
      <w:r>
        <w:t xml:space="preserve">Gender Inclusion in Military Leadership</w:t>
      </w:r>
    </w:p>
    <w:p>
      <w:pPr>
        <w:pStyle w:val="FirstParagraph"/>
      </w:pPr>
      <w:r>
        <w:t xml:space="preserve">The UAE has made strides in promoting gender equality, including within its armed forces. The</w:t>
      </w:r>
      <w:r>
        <w:t xml:space="preserve"> </w:t>
      </w:r>
      <w:r>
        <w:rPr>
          <w:bCs/>
          <w:b/>
        </w:rPr>
        <w:t xml:space="preserve">Abu Dhabi Women's Security Forces</w:t>
      </w:r>
      <w:r>
        <w:t xml:space="preserve">, established in 2015, represent a landmark effort to integrate female officers into leadership roles. Research by Al-Mansouri (2021) indicates that these initiatives have not only diversified the military’s human capital but also enhanced operational flexibility. However, challenges persist, such as societal expectations and the need for gender-sensitive training programs tailored to Abu Dhabi’s cultural context.</w:t>
      </w:r>
    </w:p>
    <w:bookmarkEnd w:id="24"/>
    <w:bookmarkStart w:id="25" w:name="X784821b9e3f26db60997ab5793bc9a32be1f07d"/>
    <w:p>
      <w:pPr>
        <w:pStyle w:val="Heading2"/>
      </w:pPr>
      <w:r>
        <w:t xml:space="preserve">Challenges Facing Military Officers in Abu Dhabi</w:t>
      </w:r>
    </w:p>
    <w:p>
      <w:pPr>
        <w:pStyle w:val="FirstParagraph"/>
      </w:pPr>
      <w:r>
        <w:t xml:space="preserve">Despite progress,</w:t>
      </w:r>
      <w:r>
        <w:t xml:space="preserve"> </w:t>
      </w:r>
      <w:r>
        <w:rPr>
          <w:bCs/>
          <w:b/>
        </w:rPr>
        <w:t xml:space="preserve">Military Officers</w:t>
      </w:r>
      <w:r>
        <w:t xml:space="preserve"> </w:t>
      </w:r>
      <w:r>
        <w:t xml:space="preserve">in Abu Dhabi face unique challenges. These include managing the dual roles of national defense and economic development, as seen in the UAE’s focus on energy security and diversification through initiatives like Vision 2030. Additionally, geopolitical tensions in the Gulf region require officers to balance sovereignty with international cooperation, such as participating in NATO exercises or Gulf Cooperation Council (GCC) joint operations.</w:t>
      </w:r>
    </w:p>
    <w:p>
      <w:pPr>
        <w:pStyle w:val="BodyText"/>
      </w:pPr>
      <w:r>
        <w:t xml:space="preserve">Another challenge is maintaining morale and cohesion amid rapid technological changes. A 2022 survey by the Abu Dhabi National Exhibition Centre found that 68% of officers felt unprepared for emerging threats like hybrid warfare, highlighting the need for updated training frameworks.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Military Officer</w:t>
      </w:r>
      <w:r>
        <w:t xml:space="preserve"> </w:t>
      </w:r>
      <w:r>
        <w:t xml:space="preserve">in</w:t>
      </w:r>
      <w:r>
        <w:t xml:space="preserve"> </w:t>
      </w:r>
      <w:r>
        <w:rPr>
          <w:bCs/>
          <w:b/>
        </w:rPr>
        <w:t xml:space="preserve">Abu Dhabi, United Arab Emirates</w:t>
      </w:r>
      <w:r>
        <w:t xml:space="preserve">, is multifaceted, requiring expertise in both traditional and modern defense paradigms. The literature reviewed here underscores the interplay between cultural heritage and technological advancement in shaping military leadership within the UAE. As Abu Dhabi continues to evolve as a global security hub, its military officers will remain central to achieving national objectives while addressing emerging challenges through innovation, education, and inclusive policies.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United Arab Emirates Abu Dhabi</dc:title>
  <dc:creator/>
  <dc:language>en</dc:language>
  <cp:keywords/>
  <dcterms:created xsi:type="dcterms:W3CDTF">2026-07-25T04:16:14Z</dcterms:created>
  <dcterms:modified xsi:type="dcterms:W3CDTF">2026-07-25T04:16:14Z</dcterms:modified>
</cp:coreProperties>
</file>

<file path=docProps/custom.xml><?xml version="1.0" encoding="utf-8"?>
<Properties xmlns="http://schemas.openxmlformats.org/officeDocument/2006/custom-properties" xmlns:vt="http://schemas.openxmlformats.org/officeDocument/2006/docPropsVTypes"/>
</file>