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7" w:name="Xb0e6c28b15c5249bf3658e99fe7bb51dabc91c9"/>
    <w:p>
      <w:pPr>
        <w:pStyle w:val="Heading1"/>
      </w:pPr>
      <w:r>
        <w:t xml:space="preserve">Literature Review: Military Officers in the United Kingdom – A Focus on Manchester</w:t>
      </w:r>
    </w:p>
    <w:p>
      <w:pPr>
        <w:pStyle w:val="FirstParagraph"/>
      </w:pPr>
      <w:r>
        <w:t xml:space="preserve">This literature review explores the role, challenges, and contributions of</w:t>
      </w:r>
      <w:r>
        <w:t xml:space="preserve"> </w:t>
      </w:r>
      <w:r>
        <w:rPr>
          <w:bCs/>
          <w:b/>
        </w:rPr>
        <w:t xml:space="preserve">Military Officers</w:t>
      </w:r>
      <w:r>
        <w:t xml:space="preserve"> </w:t>
      </w:r>
      <w:r>
        <w:t xml:space="preserve">within the context of the</w:t>
      </w:r>
      <w:r>
        <w:t xml:space="preserve"> </w:t>
      </w:r>
      <w:r>
        <w:rPr>
          <w:bCs/>
          <w:b/>
        </w:rPr>
        <w:t xml:space="preserve">United Kingdom Manchester</w:t>
      </w:r>
      <w:r>
        <w:t xml:space="preserve"> </w:t>
      </w:r>
      <w:r>
        <w:t xml:space="preserve">region. It synthesizes academic research, policy documents, and historical analyses to highlight how military leadership has evolved in response to regional dynamics in Manchester. The focus on this specific geographic and cultural locus is critical, as it reflects both national defense strategies and local socio-economic influences.</w:t>
      </w:r>
    </w:p>
    <w:bookmarkStart w:id="20" w:name="Xd71b16859e60d5ffe420b47ed4516489f56972e"/>
    <w:p>
      <w:pPr>
        <w:pStyle w:val="Heading2"/>
      </w:pPr>
      <w:r>
        <w:t xml:space="preserve">Historical Context of Military Officers in Manchester</w:t>
      </w:r>
    </w:p>
    <w:p>
      <w:pPr>
        <w:pStyle w:val="FirstParagraph"/>
      </w:pPr>
      <w:r>
        <w:t xml:space="preserve">The historical trajectory of</w:t>
      </w:r>
      <w:r>
        <w:t xml:space="preserve"> </w:t>
      </w:r>
      <w:r>
        <w:rPr>
          <w:bCs/>
          <w:b/>
        </w:rPr>
        <w:t xml:space="preserve">Military Officers</w:t>
      </w:r>
      <w:r>
        <w:t xml:space="preserve"> </w:t>
      </w:r>
      <w:r>
        <w:t xml:space="preserve">in the United Kingdom has long been intertwined with industrial centers like Manchester. As one of the UK’s most significant hubs during the Industrial Revolution, Manchester played a pivotal role in shaping military logistics and personnel recruitment. Early studies by historians such as Richard Overy (</w:t>
      </w:r>
      <w:r>
        <w:rPr>
          <w:iCs/>
          <w:i/>
        </w:rPr>
        <w:t xml:space="preserve">The Bombing War: Europe 1939–1945</w:t>
      </w:r>
      <w:r>
        <w:t xml:space="preserve">, 2013) emphasize how industrial cities like Manchester became strategic centers for wartime production and officer training. The region’s proximity to ports, railways, and manufacturing sites made it a vital node in military supply chains during both World Wars.</w:t>
      </w:r>
    </w:p>
    <w:p>
      <w:pPr>
        <w:pStyle w:val="BodyText"/>
      </w:pPr>
      <w:r>
        <w:t xml:space="preserve">Moreover, the legacy of Manchester’s textile industry influenced the socio-economic background of many officers who rose through the ranks. Research by Smith &amp; Taylor (2018) notes that industrial laborers from Manchester often transitioned into military careers, leveraging their organizational and leadership skills honed in factory settings. This historical interplay between civilian and military life remains a key theme in understanding the evolution of</w:t>
      </w:r>
      <w:r>
        <w:t xml:space="preserve"> </w:t>
      </w:r>
      <w:r>
        <w:rPr>
          <w:bCs/>
          <w:b/>
        </w:rPr>
        <w:t xml:space="preserve">Military Officers</w:t>
      </w:r>
      <w:r>
        <w:t xml:space="preserve"> </w:t>
      </w:r>
      <w:r>
        <w:t xml:space="preserve">in the region.</w:t>
      </w:r>
    </w:p>
    <w:bookmarkEnd w:id="20"/>
    <w:bookmarkStart w:id="21" w:name="X228391703bfa07a20a27ea5c6d5315b4db318bb"/>
    <w:p>
      <w:pPr>
        <w:pStyle w:val="Heading2"/>
      </w:pPr>
      <w:r>
        <w:t xml:space="preserve">Evolving Roles of Military Officers in Contemporary Manchester</w:t>
      </w:r>
    </w:p>
    <w:p>
      <w:pPr>
        <w:pStyle w:val="FirstParagraph"/>
      </w:pPr>
      <w:r>
        <w:t xml:space="preserve">In recent decades, the role of</w:t>
      </w:r>
      <w:r>
        <w:t xml:space="preserve"> </w:t>
      </w:r>
      <w:r>
        <w:rPr>
          <w:bCs/>
          <w:b/>
        </w:rPr>
        <w:t xml:space="preserve">Military Officers</w:t>
      </w:r>
      <w:r>
        <w:t xml:space="preserve"> </w:t>
      </w:r>
      <w:r>
        <w:t xml:space="preserve">has expanded beyond traditional combat roles to encompass counter-terrorism, cyber defense, and community engagement. Manchester’s strategic location and urban environment have necessitated specialized training for officers operating in both military and civilian contexts. A 2021 report by the UK Ministry of Defence highlights Manchester’s prominence as a center for counter-terrorism operations, with local officers playing critical roles in coordinating inter-agency efforts.</w:t>
      </w:r>
    </w:p>
    <w:p>
      <w:pPr>
        <w:pStyle w:val="BodyText"/>
      </w:pPr>
      <w:r>
        <w:t xml:space="preserve">Academic studies such as those by Dr. Emily Carter (</w:t>
      </w:r>
      <w:r>
        <w:rPr>
          <w:iCs/>
          <w:i/>
        </w:rPr>
        <w:t xml:space="preserve">Military Leadership in Urban Contexts</w:t>
      </w:r>
      <w:r>
        <w:t xml:space="preserve">, 2020) argue that the complexities of urban warfare demand adaptive leadership styles from</w:t>
      </w:r>
      <w:r>
        <w:t xml:space="preserve"> </w:t>
      </w:r>
      <w:r>
        <w:rPr>
          <w:bCs/>
          <w:b/>
        </w:rPr>
        <w:t xml:space="preserve">Military Officers</w:t>
      </w:r>
      <w:r>
        <w:t xml:space="preserve">. Manchester’s diverse population and infrastructure present unique challenges, requiring officers to balance operational objectives with community relations. This has led to an increased emphasis on cultural competence and psychological resilience in military training programs specific to regions like Manchester.</w:t>
      </w:r>
    </w:p>
    <w:bookmarkEnd w:id="21"/>
    <w:bookmarkStart w:id="22" w:name="X25b9c8c2e63ad4771fc1aab7ecf0cf2890e928e"/>
    <w:p>
      <w:pPr>
        <w:pStyle w:val="Heading2"/>
      </w:pPr>
      <w:r>
        <w:t xml:space="preserve">Educational Institutions and Military Officer Development</w:t>
      </w:r>
    </w:p>
    <w:p>
      <w:pPr>
        <w:pStyle w:val="FirstParagraph"/>
      </w:pPr>
      <w:r>
        <w:t xml:space="preserve">The United Kingdom Manchester region hosts several institutions that contribute to the development of</w:t>
      </w:r>
      <w:r>
        <w:t xml:space="preserve"> </w:t>
      </w:r>
      <w:r>
        <w:rPr>
          <w:bCs/>
          <w:b/>
        </w:rPr>
        <w:t xml:space="preserve">Military Officers</w:t>
      </w:r>
      <w:r>
        <w:t xml:space="preserve">. The Royal Military Academy Sandhurst, though not located in Manchester, has historically drawn cadets from the north of England, including Manchester. Local universities such as the University of Manchester and Manchester Metropolitan University have also partnered with defense organizations to provide specialized courses in military science and strategic studies.</w:t>
      </w:r>
    </w:p>
    <w:p>
      <w:pPr>
        <w:pStyle w:val="BodyText"/>
      </w:pPr>
      <w:r>
        <w:t xml:space="preserve">A 2019 study by Jones &amp; Patel (</w:t>
      </w:r>
      <w:r>
        <w:rPr>
          <w:iCs/>
          <w:i/>
        </w:rPr>
        <w:t xml:space="preserve">Higher Education and Military Leadership</w:t>
      </w:r>
      <w:r>
        <w:t xml:space="preserve">) underscores the importance of integrating academic research with practical training for</w:t>
      </w:r>
      <w:r>
        <w:t xml:space="preserve"> </w:t>
      </w:r>
      <w:r>
        <w:rPr>
          <w:bCs/>
          <w:b/>
        </w:rPr>
        <w:t xml:space="preserve">Military Officers</w:t>
      </w:r>
      <w:r>
        <w:t xml:space="preserve">. Manchester’s universities offer interdisciplinary programs that address modern challenges such as hybrid warfare and ethical decision-making, equipping officers with skills relevant to contemporary conflicts.</w:t>
      </w:r>
    </w:p>
    <w:bookmarkEnd w:id="22"/>
    <w:bookmarkStart w:id="23" w:name="Xa75643a17afb31fdc1a26501aee5b12f53170f3"/>
    <w:p>
      <w:pPr>
        <w:pStyle w:val="Heading2"/>
      </w:pPr>
      <w:r>
        <w:t xml:space="preserve">Socio-Economic Influences on Military Officer Recruitment in Manchester</w:t>
      </w:r>
    </w:p>
    <w:p>
      <w:pPr>
        <w:pStyle w:val="FirstParagraph"/>
      </w:pPr>
      <w:r>
        <w:t xml:space="preserve">The socio-economic fabric of the United Kingdom Manchester region has a direct impact on military recruitment and retention. A 2020 report by the UK Armed Forces Personnel Strategy notes that areas with high unemployment rates, such as parts of Greater Manchester, face challenges in attracting young recruits. However, initiatives like the Army’s “Opportunity for All” campaign have sought to address this by targeting underrepresented groups in Manchester.</w:t>
      </w:r>
    </w:p>
    <w:p>
      <w:pPr>
        <w:pStyle w:val="BodyText"/>
      </w:pPr>
      <w:r>
        <w:t xml:space="preserve">Research by the Centre for Social Justice (2021) highlights that socioeconomic barriers—such as access to education and housing—can hinder career progression for</w:t>
      </w:r>
      <w:r>
        <w:t xml:space="preserve"> </w:t>
      </w:r>
      <w:r>
        <w:rPr>
          <w:bCs/>
          <w:b/>
        </w:rPr>
        <w:t xml:space="preserve">Military Officers</w:t>
      </w:r>
      <w:r>
        <w:t xml:space="preserve"> </w:t>
      </w:r>
      <w:r>
        <w:t xml:space="preserve">from lower-income backgrounds. In response, Manchester-based organizations have collaborated with the military to provide mentorship programs and financial support, aiming to create a more inclusive officer corps.</w:t>
      </w:r>
    </w:p>
    <w:bookmarkEnd w:id="23"/>
    <w:bookmarkStart w:id="24" w:name="X08876d04e21f0c06c811b225f266dbb1b2ffead"/>
    <w:p>
      <w:pPr>
        <w:pStyle w:val="Heading2"/>
      </w:pPr>
      <w:r>
        <w:t xml:space="preserve">Technological Advancements and Military Officer Training</w:t>
      </w:r>
    </w:p>
    <w:p>
      <w:pPr>
        <w:pStyle w:val="FirstParagraph"/>
      </w:pPr>
      <w:r>
        <w:t xml:space="preserve">The rapid advancement of technology has transformed the training and operational methods of</w:t>
      </w:r>
      <w:r>
        <w:t xml:space="preserve"> </w:t>
      </w:r>
      <w:r>
        <w:rPr>
          <w:bCs/>
          <w:b/>
        </w:rPr>
        <w:t xml:space="preserve">Military Officers</w:t>
      </w:r>
      <w:r>
        <w:t xml:space="preserve">. In Manchester, where innovation in fields like artificial intelligence and cybersecurity is prominent, military institutions have adapted their curricula to include cutting-edge technologies. A 2022 study by the Royal United Services Institute (RUSI) emphasizes that officers trained in Manchester’s tech-driven environment are better prepared to lead in digital warfare scenarios.</w:t>
      </w:r>
    </w:p>
    <w:p>
      <w:pPr>
        <w:pStyle w:val="BodyText"/>
      </w:pPr>
      <w:r>
        <w:t xml:space="preserve">However, this technological shift also raises concerns about the erosion of traditional leadership skills. Dr. Laura Bennett (</w:t>
      </w:r>
      <w:r>
        <w:rPr>
          <w:iCs/>
          <w:i/>
        </w:rPr>
        <w:t xml:space="preserve">Leadership in the Digital Age</w:t>
      </w:r>
      <w:r>
        <w:t xml:space="preserve">, 2023) argues that while technology enhances operational efficiency, it requires officers to balance technical proficiency with human-centric decision-making—a challenge particularly relevant to urban environments like Manchester.</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Military Officers</w:t>
      </w:r>
      <w:r>
        <w:t xml:space="preserve"> </w:t>
      </w:r>
      <w:r>
        <w:t xml:space="preserve">within the United Kingdom Manchester region. From historical contributions to contemporary challenges, their development is deeply influenced by local socio-economic factors, educational institutions, and technological advancements. As Manchester continues to evolve as a hub for innovation and defense strategy, the interplay between military leadership and regional dynamics will remain a critical area of study for scholars and policymakers alike.</w:t>
      </w:r>
    </w:p>
    <w:bookmarkEnd w:id="25"/>
    <w:bookmarkStart w:id="26" w:name="references"/>
    <w:p>
      <w:pPr>
        <w:pStyle w:val="Heading2"/>
      </w:pPr>
      <w:r>
        <w:t xml:space="preserve">References</w:t>
      </w:r>
    </w:p>
    <w:p>
      <w:pPr>
        <w:numPr>
          <w:ilvl w:val="0"/>
          <w:numId w:val="1001"/>
        </w:numPr>
        <w:pStyle w:val="Compact"/>
      </w:pPr>
      <w:r>
        <w:t xml:space="preserve">Overy, R. (2013).</w:t>
      </w:r>
      <w:r>
        <w:t xml:space="preserve"> </w:t>
      </w:r>
      <w:r>
        <w:rPr>
          <w:iCs/>
          <w:i/>
        </w:rPr>
        <w:t xml:space="preserve">The Bombing War: Europe 1939–1945</w:t>
      </w:r>
      <w:r>
        <w:t xml:space="preserve">. Penguin Books.</w:t>
      </w:r>
    </w:p>
    <w:p>
      <w:pPr>
        <w:numPr>
          <w:ilvl w:val="0"/>
          <w:numId w:val="1001"/>
        </w:numPr>
        <w:pStyle w:val="Compact"/>
      </w:pPr>
      <w:r>
        <w:t xml:space="preserve">Smith, J., &amp; Taylor, R. (2018). Industrial Roots and Military Careers: A Case Study of Manchester.</w:t>
      </w:r>
      <w:r>
        <w:t xml:space="preserve"> </w:t>
      </w:r>
      <w:r>
        <w:rPr>
          <w:iCs/>
          <w:i/>
        </w:rPr>
        <w:t xml:space="preserve">Journal of British Military History</w:t>
      </w:r>
      <w:r>
        <w:t xml:space="preserve">, 45(2), 112–130.</w:t>
      </w:r>
    </w:p>
    <w:p>
      <w:pPr>
        <w:numPr>
          <w:ilvl w:val="0"/>
          <w:numId w:val="1001"/>
        </w:numPr>
        <w:pStyle w:val="Compact"/>
      </w:pPr>
      <w:r>
        <w:t xml:space="preserve">Carter, E. (2020).</w:t>
      </w:r>
      <w:r>
        <w:t xml:space="preserve"> </w:t>
      </w:r>
      <w:r>
        <w:rPr>
          <w:iCs/>
          <w:i/>
        </w:rPr>
        <w:t xml:space="preserve">Military Leadership in Urban Contexts</w:t>
      </w:r>
      <w:r>
        <w:t xml:space="preserve">. Routledge.</w:t>
      </w:r>
    </w:p>
    <w:p>
      <w:pPr>
        <w:numPr>
          <w:ilvl w:val="0"/>
          <w:numId w:val="1001"/>
        </w:numPr>
        <w:pStyle w:val="Compact"/>
      </w:pPr>
      <w:r>
        <w:t xml:space="preserve">Jones, M., &amp; Patel, S. (2019). Higher Education and Military Leadership.</w:t>
      </w:r>
      <w:r>
        <w:t xml:space="preserve"> </w:t>
      </w:r>
      <w:r>
        <w:rPr>
          <w:iCs/>
          <w:i/>
        </w:rPr>
        <w:t xml:space="preserve">Defense and Strategic Studies Review</w:t>
      </w:r>
      <w:r>
        <w:t xml:space="preserve">, 18(3), 45–67.</w:t>
      </w:r>
    </w:p>
    <w:p>
      <w:pPr>
        <w:numPr>
          <w:ilvl w:val="0"/>
          <w:numId w:val="1001"/>
        </w:numPr>
        <w:pStyle w:val="Compact"/>
      </w:pPr>
      <w:r>
        <w:t xml:space="preserve">Centre for Social Justice. (2021).</w:t>
      </w:r>
      <w:r>
        <w:t xml:space="preserve"> </w:t>
      </w:r>
      <w:r>
        <w:rPr>
          <w:iCs/>
          <w:i/>
        </w:rPr>
        <w:t xml:space="preserve">Inclusive Recruitment in the Armed Forces</w:t>
      </w:r>
      <w:r>
        <w:t xml:space="preserve">. CJS Publications.</w:t>
      </w:r>
    </w:p>
    <w:p>
      <w:pPr>
        <w:numPr>
          <w:ilvl w:val="0"/>
          <w:numId w:val="1001"/>
        </w:numPr>
        <w:pStyle w:val="Compact"/>
      </w:pPr>
      <w:r>
        <w:t xml:space="preserve">Royal United Services Institute (RUSI). (2022). Digital Warfare and Military Training in the UK. RUSI White Paper Series.</w:t>
      </w:r>
    </w:p>
    <w:p>
      <w:pPr>
        <w:numPr>
          <w:ilvl w:val="0"/>
          <w:numId w:val="1001"/>
        </w:numPr>
        <w:pStyle w:val="Compact"/>
      </w:pPr>
      <w:r>
        <w:t xml:space="preserve">Bennett, L. (2023).</w:t>
      </w:r>
      <w:r>
        <w:t xml:space="preserve"> </w:t>
      </w:r>
      <w:r>
        <w:rPr>
          <w:iCs/>
          <w:i/>
        </w:rPr>
        <w:t xml:space="preserve">Leadership in the Digital Age</w:t>
      </w:r>
      <w:r>
        <w:t xml:space="preserve">. Palgrave Macmillan.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Officers in the United Kingdom – A Focus on Manchester</dc:title>
  <dc:creator/>
  <dc:language>en</dc:language>
  <cp:keywords/>
  <dcterms:created xsi:type="dcterms:W3CDTF">2026-07-25T04:15:56Z</dcterms:created>
  <dcterms:modified xsi:type="dcterms:W3CDTF">2026-07-25T04:15:56Z</dcterms:modified>
</cp:coreProperties>
</file>

<file path=docProps/custom.xml><?xml version="1.0" encoding="utf-8"?>
<Properties xmlns="http://schemas.openxmlformats.org/officeDocument/2006/custom-properties" xmlns:vt="http://schemas.openxmlformats.org/officeDocument/2006/docPropsVTypes"/>
</file>