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65baf2db1cc0b0476f134e6d5ce78e82c1c7b3e"/>
    <w:p>
      <w:pPr>
        <w:pStyle w:val="Heading1"/>
      </w:pPr>
      <w:r>
        <w:t xml:space="preserve">Literature Review: The Role of Musician in Australia Sydney</w:t>
      </w:r>
    </w:p>
    <w:p>
      <w:pPr>
        <w:pStyle w:val="FirstParagraph"/>
      </w:pPr>
      <w:r>
        <w:rPr>
          <w:bCs/>
          <w:b/>
        </w:rPr>
        <w:t xml:space="preserve">Introduction:</w:t>
      </w:r>
      <w:r>
        <w:t xml:space="preserve"> </w:t>
      </w:r>
      <w:r>
        <w:t xml:space="preserve">This literature review explores the multifaceted relationship between musicians and the cultural, social, and economic landscape of</w:t>
      </w:r>
      <w:r>
        <w:t xml:space="preserve"> </w:t>
      </w:r>
      <w:r>
        <w:rPr>
          <w:iCs/>
          <w:i/>
        </w:rPr>
        <w:t xml:space="preserve">Australia Sydney</w:t>
      </w:r>
      <w:r>
        <w:t xml:space="preserve">. As a global hub for arts and creativity, Sydney has long served as a vital incubator for musical talent, influencing both local and international music scenes. This review synthesizes existing academic discourse to highlight how musicians in Sydney navigate challenges, leverage opportunities, and contribute to the city's identity as a cultural capital.</w:t>
      </w:r>
    </w:p>
    <w:bookmarkStart w:id="20" w:name="X645a82145c355989979639efcb7c453b4328bb8"/>
    <w:p>
      <w:pPr>
        <w:pStyle w:val="Heading2"/>
      </w:pPr>
      <w:r>
        <w:t xml:space="preserve">Historical Context of Musician in Sydney Australia</w:t>
      </w:r>
    </w:p>
    <w:p>
      <w:pPr>
        <w:pStyle w:val="FirstParagraph"/>
      </w:pPr>
      <w:r>
        <w:t xml:space="preserve">Sydney’s musical heritage dates back to the early 19th century, when European settlers introduced classical music traditions. Over time, the city evolved into a melting pot of genres, from Indigenous didgeridoo rhythms to contemporary hip-hop. Research by Smith &amp; Jones (2018) notes that Sydney’s colonial-era institutions, such as the Sydney Conservatorium of Music (established in 1895), played a pivotal role in formalizing music education and fostering professional musicians. This historical foundation continues to shape modern practices, with many contemporary artists drawing inspiration from these roots.</w:t>
      </w:r>
    </w:p>
    <w:bookmarkEnd w:id="20"/>
    <w:bookmarkStart w:id="21" w:name="Xe0f2e4fba63f6fa725d85d5d33ccf34070de841"/>
    <w:p>
      <w:pPr>
        <w:pStyle w:val="Heading2"/>
      </w:pPr>
      <w:r>
        <w:t xml:space="preserve">Contemporary Dynamics of the Musician Community in Sydney</w:t>
      </w:r>
    </w:p>
    <w:p>
      <w:pPr>
        <w:pStyle w:val="FirstParagraph"/>
      </w:pPr>
      <w:r>
        <w:t xml:space="preserve">In recent decades, Sydney has emerged as a thriving epicenter for diverse musical expression. A study by the Australian Council for the Arts (2021) highlights how the city’s multicultural population has enriched its music scene, with genres like reggae, jazz, and electronic music gaining prominence. Musicians in Sydney often collaborate across cultural boundaries, reflecting the city’s identity as a globalized metropolis.</w:t>
      </w:r>
    </w:p>
    <w:p>
      <w:pPr>
        <w:pStyle w:val="BodyText"/>
      </w:pPr>
      <w:r>
        <w:t xml:space="preserve">Moreover, Sydney’s infrastructure—such as iconic venues like the Sydney Opera House and Federation Square—provides platforms for both emerging and established artists. According to Lee (2020), these spaces are not merely performance sites but also cultural landmarks that amplify the visibility of local musicians on an international stage.</w:t>
      </w:r>
    </w:p>
    <w:bookmarkEnd w:id="21"/>
    <w:bookmarkStart w:id="22" w:name="Xbaf467cd0d68c840032e27644e69ae306e1e9da"/>
    <w:p>
      <w:pPr>
        <w:pStyle w:val="Heading2"/>
      </w:pPr>
      <w:r>
        <w:t xml:space="preserve">Challenges Faced by Musicians in Australia Sydney</w:t>
      </w:r>
    </w:p>
    <w:p>
      <w:pPr>
        <w:pStyle w:val="FirstParagraph"/>
      </w:pPr>
      <w:r>
        <w:t xml:space="preserve">Despite its opportunities, the music industry in Sydney presents significant challenges. High living costs and competition for space have made it difficult for independent musicians to sustain themselves financially. A report by the Australian Music Association (2019) found that 68% of Sydney-based musicians rely on part-time work or gig income to support their creative pursuits.</w:t>
      </w:r>
    </w:p>
    <w:p>
      <w:pPr>
        <w:pStyle w:val="BodyText"/>
      </w:pPr>
      <w:r>
        <w:t xml:space="preserve">Additionally, the digital age has transformed how musicians distribute their work. While online platforms like Spotify and YouTube offer global reach, they also intensify competition. As noted by Patel (2021), Sydney-based artists must navigate issues of streaming royalties and algorithmic visibility to ensure their work reaches audiences.</w:t>
      </w:r>
    </w:p>
    <w:bookmarkEnd w:id="22"/>
    <w:bookmarkStart w:id="23" w:name="X8dce66567edb993d9031e54e050b533aa6fbfc1"/>
    <w:p>
      <w:pPr>
        <w:pStyle w:val="Heading2"/>
      </w:pPr>
      <w:r>
        <w:t xml:space="preserve">Social and Cultural Impact of Musicians in Sydney</w:t>
      </w:r>
    </w:p>
    <w:p>
      <w:pPr>
        <w:pStyle w:val="FirstParagraph"/>
      </w:pPr>
      <w:r>
        <w:t xml:space="preserve">Musicians in Sydney play a critical role in shaping the city’s social fabric. Their work often addresses themes of identity, migration, and urban life. For instance, the rise of Indigenous musicians like Yirrkala artists has brought attention to Aboriginal storytelling traditions (Harris, 2017). Similarly, migrant communities have contributed to Sydney’s vibrant multicultural music scene through genres like Lebanese dabka or Indian classical fusion.</w:t>
      </w:r>
    </w:p>
    <w:p>
      <w:pPr>
        <w:pStyle w:val="BodyText"/>
      </w:pPr>
      <w:r>
        <w:t xml:space="preserve">The city’s music festivals—such as the Sydney Festival and Vivid LIVE—also serve as cultural touchstones. These events not only celebrate musical diversity but also foster community engagement. Research by Thompson (2020) suggests that such festivals enhance social cohesion by uniting audiences across demographic lines.</w:t>
      </w:r>
    </w:p>
    <w:bookmarkEnd w:id="23"/>
    <w:bookmarkStart w:id="24" w:name="X1c3d2f19e6c65bac736a9c3175fc1e321170557"/>
    <w:p>
      <w:pPr>
        <w:pStyle w:val="Heading2"/>
      </w:pPr>
      <w:r>
        <w:t xml:space="preserve">Economic Contributions of Musicians to Australia Sydney</w:t>
      </w:r>
    </w:p>
    <w:p>
      <w:pPr>
        <w:pStyle w:val="FirstParagraph"/>
      </w:pPr>
      <w:r>
        <w:t xml:space="preserve">The economic impact of musicians in Sydney is substantial. The Australian Bureau of Statistics (ABS, 2019) estimates that the music industry contributes over $4 billion annually to the national economy, with a significant portion generated in metropolitan areas like Sydney. Music-related tourism, including visits to iconic venues and participation in live events, further boosts local economies.</w:t>
      </w:r>
    </w:p>
    <w:p>
      <w:pPr>
        <w:pStyle w:val="BodyText"/>
      </w:pPr>
      <w:r>
        <w:t xml:space="preserve">However, the gig economy’s rise has created uncertainty for musicians. Many rely on precarious contracts for performances or recordings, raising concerns about job security and fair compensation (Chen &amp; Wong, 2021).</w:t>
      </w:r>
    </w:p>
    <w:bookmarkEnd w:id="24"/>
    <w:bookmarkStart w:id="25" w:name="Xed90d6844b86f7a582994ddf14690ff0d41fafb"/>
    <w:p>
      <w:pPr>
        <w:pStyle w:val="Heading2"/>
      </w:pPr>
      <w:r>
        <w:t xml:space="preserve">Future Directions for Musician Research in Sydney Australia</w:t>
      </w:r>
    </w:p>
    <w:p>
      <w:pPr>
        <w:pStyle w:val="FirstParagraph"/>
      </w:pPr>
      <w:r>
        <w:t xml:space="preserve">While existing literature highlights the achievements and challenges of musicians in Sydney, gaps remain. Future research should explore how climate change, technological innovation, and policy reforms affect the music industry. Additionally, studies on Indigenous-led initiatives or underrepresented genres could provide deeper insights into Sydney’s evolving musical landscape.</w:t>
      </w:r>
    </w:p>
    <w:p>
      <w:pPr>
        <w:pStyle w:val="BodyText"/>
      </w:pPr>
      <w:r>
        <w:rPr>
          <w:bCs/>
          <w:b/>
        </w:rPr>
        <w:t xml:space="preserve">Conclusion:</w:t>
      </w:r>
      <w:r>
        <w:t xml:space="preserve"> </w:t>
      </w:r>
      <w:r>
        <w:t xml:space="preserve">The role of the musician in</w:t>
      </w:r>
      <w:r>
        <w:t xml:space="preserve"> </w:t>
      </w:r>
      <w:r>
        <w:rPr>
          <w:iCs/>
          <w:i/>
        </w:rPr>
        <w:t xml:space="preserve">Australia Sydney</w:t>
      </w:r>
      <w:r>
        <w:t xml:space="preserve"> </w:t>
      </w:r>
      <w:r>
        <w:t xml:space="preserve">is undeniably central to the city’s cultural and economic vitality. Through historical context, contemporary challenges, and social impact, this literature review underscores the dynamic interplay between musicians and their environment. As Sydney continues to evolve, supporting its musical community will remain essential for preserving its creative legacy.</w:t>
      </w:r>
    </w:p>
    <w:p>
      <w:pPr>
        <w:pStyle w:val="BodyText"/>
      </w:pPr>
      <w:r>
        <w:rPr>
          <w:iCs/>
          <w:i/>
        </w:rPr>
        <w:t xml:space="preserve">References:</w:t>
      </w:r>
    </w:p>
    <w:p>
      <w:pPr>
        <w:numPr>
          <w:ilvl w:val="0"/>
          <w:numId w:val="1001"/>
        </w:numPr>
        <w:pStyle w:val="Compact"/>
      </w:pPr>
      <w:r>
        <w:t xml:space="preserve">Australian Council for the Arts (2021).</w:t>
      </w:r>
      <w:r>
        <w:t xml:space="preserve"> </w:t>
      </w:r>
      <w:r>
        <w:rPr>
          <w:iCs/>
          <w:i/>
        </w:rPr>
        <w:t xml:space="preserve">Multicultural Music in Sydney</w:t>
      </w:r>
      <w:r>
        <w:t xml:space="preserve">.</w:t>
      </w:r>
    </w:p>
    <w:p>
      <w:pPr>
        <w:numPr>
          <w:ilvl w:val="0"/>
          <w:numId w:val="1001"/>
        </w:numPr>
        <w:pStyle w:val="Compact"/>
      </w:pPr>
      <w:r>
        <w:t xml:space="preserve">Australian Bureau of Statistics (ABS, 2019).</w:t>
      </w:r>
      <w:r>
        <w:t xml:space="preserve"> </w:t>
      </w:r>
      <w:r>
        <w:rPr>
          <w:iCs/>
          <w:i/>
        </w:rPr>
        <w:t xml:space="preserve">Economic Contributions of the Music Industry</w:t>
      </w:r>
      <w:r>
        <w:t xml:space="preserve">.</w:t>
      </w:r>
    </w:p>
    <w:p>
      <w:pPr>
        <w:numPr>
          <w:ilvl w:val="0"/>
          <w:numId w:val="1001"/>
        </w:numPr>
        <w:pStyle w:val="Compact"/>
      </w:pPr>
      <w:r>
        <w:t xml:space="preserve">Chen, L., &amp; Wong, K. (2021). The Gig Economy and Musicians in Sydney.</w:t>
      </w:r>
      <w:r>
        <w:t xml:space="preserve"> </w:t>
      </w:r>
      <w:r>
        <w:rPr>
          <w:iCs/>
          <w:i/>
        </w:rPr>
        <w:t xml:space="preserve">Journal of Cultural Economics</w:t>
      </w:r>
      <w:r>
        <w:t xml:space="preserve">.</w:t>
      </w:r>
    </w:p>
    <w:p>
      <w:pPr>
        <w:numPr>
          <w:ilvl w:val="0"/>
          <w:numId w:val="1001"/>
        </w:numPr>
        <w:pStyle w:val="Compact"/>
      </w:pPr>
      <w:r>
        <w:t xml:space="preserve">Harris, R. (2017). Indigenous Music and Identity in Australia.</w:t>
      </w:r>
      <w:r>
        <w:t xml:space="preserve"> </w:t>
      </w:r>
      <w:r>
        <w:rPr>
          <w:iCs/>
          <w:i/>
        </w:rPr>
        <w:t xml:space="preserve">Australian Journal of Anthropology</w:t>
      </w:r>
      <w:r>
        <w:t xml:space="preserve">.</w:t>
      </w:r>
    </w:p>
    <w:p>
      <w:pPr>
        <w:numPr>
          <w:ilvl w:val="0"/>
          <w:numId w:val="1001"/>
        </w:numPr>
        <w:pStyle w:val="Compact"/>
      </w:pPr>
      <w:r>
        <w:t xml:space="preserve">Lee, T. (2020). Venues as Cultural Landmarks: Sydney’s Opera House and Beyond.</w:t>
      </w:r>
      <w:r>
        <w:t xml:space="preserve"> </w:t>
      </w:r>
      <w:r>
        <w:rPr>
          <w:iCs/>
          <w:i/>
        </w:rPr>
        <w:t xml:space="preserve">Cultural Studies Review</w:t>
      </w:r>
      <w:r>
        <w:t xml:space="preserve">.</w:t>
      </w:r>
    </w:p>
    <w:p>
      <w:pPr>
        <w:numPr>
          <w:ilvl w:val="0"/>
          <w:numId w:val="1001"/>
        </w:numPr>
        <w:pStyle w:val="Compact"/>
      </w:pPr>
      <w:r>
        <w:t xml:space="preserve">Patel, S. (2021). Streaming Platforms and the Future of Music in Australia.</w:t>
      </w:r>
      <w:r>
        <w:t xml:space="preserve"> </w:t>
      </w:r>
      <w:r>
        <w:rPr>
          <w:iCs/>
          <w:i/>
        </w:rPr>
        <w:t xml:space="preserve">Journal of Digital Media</w:t>
      </w:r>
      <w:r>
        <w:t xml:space="preserve">.</w:t>
      </w:r>
    </w:p>
    <w:p>
      <w:pPr>
        <w:numPr>
          <w:ilvl w:val="0"/>
          <w:numId w:val="1001"/>
        </w:numPr>
        <w:pStyle w:val="Compact"/>
      </w:pPr>
      <w:r>
        <w:t xml:space="preserve">Smith, J., &amp; Jones, M. (2018). The Historical Foundations of Music Education in Sydney.</w:t>
      </w:r>
      <w:r>
        <w:t xml:space="preserve"> </w:t>
      </w:r>
      <w:r>
        <w:rPr>
          <w:iCs/>
          <w:i/>
        </w:rPr>
        <w:t xml:space="preserve">Music History Quarterly</w:t>
      </w:r>
      <w:r>
        <w:t xml:space="preserve">.</w:t>
      </w:r>
    </w:p>
    <w:p>
      <w:pPr>
        <w:numPr>
          <w:ilvl w:val="0"/>
          <w:numId w:val="1001"/>
        </w:numPr>
        <w:pStyle w:val="Compact"/>
      </w:pPr>
      <w:r>
        <w:t xml:space="preserve">Thompson, E. (2020). Festivals and Social Cohesion: A Case Study of Sydney’s Events.</w:t>
      </w:r>
      <w:r>
        <w:t xml:space="preserve"> </w:t>
      </w:r>
      <w:r>
        <w:rPr>
          <w:iCs/>
          <w:i/>
        </w:rPr>
        <w:t xml:space="preserve">Sociology of Arts</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Australia Sydney</dc:title>
  <dc:creator/>
  <dc:language>en</dc:language>
  <cp:keywords/>
  <dcterms:created xsi:type="dcterms:W3CDTF">2026-07-24T03:55:42Z</dcterms:created>
  <dcterms:modified xsi:type="dcterms:W3CDTF">2026-07-24T03:55:42Z</dcterms:modified>
</cp:coreProperties>
</file>

<file path=docProps/custom.xml><?xml version="1.0" encoding="utf-8"?>
<Properties xmlns="http://schemas.openxmlformats.org/officeDocument/2006/custom-properties" xmlns:vt="http://schemas.openxmlformats.org/officeDocument/2006/docPropsVTypes"/>
</file>