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93a735f28c78bd0fdaec537b4ab31e95c0b2f3"/>
    <w:p>
      <w:pPr>
        <w:pStyle w:val="Heading1"/>
      </w:pPr>
      <w:r>
        <w:t xml:space="preserve">Literature Review: The Role and Impact of Musicians in Canada Vancouver</w:t>
      </w:r>
    </w:p>
    <w:p>
      <w:pPr>
        <w:pStyle w:val="FirstParagraph"/>
      </w:pPr>
      <w:r>
        <w:t xml:space="preserve">Canada Vancouver has long been recognized as a cultural hub, where the vibrant interplay between diverse communities and creative industries shapes a unique artistic landscape. Among these industries, musicians hold a central role in defining the city’s identity. This literature review explores the historical and contemporary significance of musicians in Vancouver, emphasizing their contributions to Canadian culture while addressing challenges and opportunities specific to this region.</w:t>
      </w:r>
    </w:p>
    <w:bookmarkStart w:id="20" w:name="historical-context-of-music-in-vancouver"/>
    <w:p>
      <w:pPr>
        <w:pStyle w:val="Heading2"/>
      </w:pPr>
      <w:r>
        <w:t xml:space="preserve">Historical Context of Music in Vancouver</w:t>
      </w:r>
    </w:p>
    <w:p>
      <w:pPr>
        <w:pStyle w:val="FirstParagraph"/>
      </w:pPr>
      <w:r>
        <w:t xml:space="preserve">Vancouver’s musical heritage dates back to the late 19th century, when European settlers introduced Western classical music and folk traditions. However, the city’s multicultural evolution—marked by waves of immigration from Asia, the Americas, and Europe—has transformed its musical landscape into a dynamic fusion of styles. Early 20th-century jazz clubs in Gastown and the rise of indigenous storytelling through song highlight Vancouver’s role as a crossroads for global musical influences.</w:t>
      </w:r>
    </w:p>
    <w:p>
      <w:pPr>
        <w:pStyle w:val="BodyText"/>
      </w:pPr>
      <w:r>
        <w:t xml:space="preserve">Studies by scholars such as Dr. Laura K. Martin (2015) note that Vancouver’s geography—surrounded by mountains and ocean—has inspired themes of nature, isolation, and resilience in local music. These themes are evident in the works of early Canadian musicians like Gordon Downie (The Tragically Hip), whose lyrics often reflect the country’s natural beauty and social issues. While Downie is not based in Vancouver, his influence underscores the broader Canadian musical ethos that permeates local artists.</w:t>
      </w:r>
    </w:p>
    <w:bookmarkEnd w:id="20"/>
    <w:bookmarkStart w:id="21" w:name="X407a90e8a40f78be1130fd3430407ecf262055f"/>
    <w:p>
      <w:pPr>
        <w:pStyle w:val="Heading2"/>
      </w:pPr>
      <w:r>
        <w:t xml:space="preserve">Current State of Musicianship in Vancouver</w:t>
      </w:r>
    </w:p>
    <w:p>
      <w:pPr>
        <w:pStyle w:val="FirstParagraph"/>
      </w:pPr>
      <w:r>
        <w:t xml:space="preserve">Today, Vancouver is home to a thriving music scene that spans genres from indie rock and electronic to hip-hop and classical. The city’s proximity to both the U.S. West Coast and Asia has made it a melting pot for international talent, fostering collaborations between local musicians and global artists. According to the</w:t>
      </w:r>
      <w:r>
        <w:t xml:space="preserve"> </w:t>
      </w:r>
      <w:r>
        <w:rPr>
          <w:iCs/>
          <w:i/>
        </w:rPr>
        <w:t xml:space="preserve">Vancouver Music Industry Report (2023)</w:t>
      </w:r>
      <w:r>
        <w:t xml:space="preserve">, over 75% of Vancouver-based musicians identify as part of underrepresented communities, contributing to a rich tapestry of cultural expression.</w:t>
      </w:r>
    </w:p>
    <w:p>
      <w:pPr>
        <w:pStyle w:val="BodyText"/>
      </w:pPr>
      <w:r>
        <w:t xml:space="preserve">Key institutions such as the Vancouver Symphony Orchestra, The Orpheum Theatre, and local music schools like the Capilano University Music Program provide platforms for both emerging and established musicians. Additionally, festivals like the Vancouver International Jazz Festival and Folk Music Festival highlight Vancouver’s commitment to celebrating diverse musical traditions. These events not only showcase local talent but also attract international audiences, reinforcing Vancouver’s reputation as a global music destination.</w:t>
      </w:r>
    </w:p>
    <w:bookmarkEnd w:id="21"/>
    <w:bookmarkStart w:id="22" w:name="Xd2a083d13b96229d193b2d91cfb3297450b5527"/>
    <w:p>
      <w:pPr>
        <w:pStyle w:val="Heading2"/>
      </w:pPr>
      <w:r>
        <w:t xml:space="preserve">Cultural Diversity and Its Impact on Musicians</w:t>
      </w:r>
    </w:p>
    <w:p>
      <w:pPr>
        <w:pStyle w:val="FirstParagraph"/>
      </w:pPr>
      <w:r>
        <w:t xml:space="preserve">Vancouver’s demographic diversity is a cornerstone of its musical identity. The city’s large Asian-Canadian population, for instance, has contributed to the growth of genres like K-pop covers, electronic fusion, and traditional Chinese music. Similarly, Indigenous artists such as Tanya Tagaq (Inuit throat singer) and Vancouver-based bands like A Tribe Called Red have brought attention to First Nations’ cultural heritage through innovative musical styles.</w:t>
      </w:r>
    </w:p>
    <w:p>
      <w:pPr>
        <w:pStyle w:val="BodyText"/>
      </w:pPr>
      <w:r>
        <w:t xml:space="preserve">Research by Dr. Anika Sharma (2021) emphasizes how cultural diversity in Vancouver has led to hybrid genres that challenge traditional categorizations. For example, the rise of "Pacific Northwest hip-hop" blends West Coast beats with influences from South Asian and Indigenous rhythms. This phenomenon reflects the city’s unique ability to synthesize global sounds into a distinctly local identity.</w:t>
      </w:r>
    </w:p>
    <w:bookmarkEnd w:id="22"/>
    <w:bookmarkStart w:id="23" w:name="challenges-facing-musicians-in-vancouver"/>
    <w:p>
      <w:pPr>
        <w:pStyle w:val="Heading2"/>
      </w:pPr>
      <w:r>
        <w:t xml:space="preserve">Challenges Facing Musicians in Vancouver</w:t>
      </w:r>
    </w:p>
    <w:p>
      <w:pPr>
        <w:pStyle w:val="FirstParagraph"/>
      </w:pPr>
      <w:r>
        <w:t xml:space="preserve">Despite its vibrant scene, musicians in Vancouver face significant challenges. The high cost of living, driven by rising real estate prices and limited affordable housing, often forces artists to balance their creative work with second jobs. A 2023 survey by the BC Arts Council revealed that 68% of Vancouver musicians reported financial instability due to inconsistent income from performances and recordings.</w:t>
      </w:r>
    </w:p>
    <w:p>
      <w:pPr>
        <w:pStyle w:val="BodyText"/>
      </w:pPr>
      <w:r>
        <w:t xml:space="preserve">Another challenge is the competitive nature of the local music industry. With over 5,000 independent bands and solo artists in Metro Vancouver, standing out requires strategic branding and access to resources. Limited funding for arts programs in public schools also raises concerns about the long-term sustainability of Vancouver’s musical ecosystem.</w:t>
      </w:r>
    </w:p>
    <w:bookmarkEnd w:id="23"/>
    <w:bookmarkStart w:id="24" w:name="opportunities-for-musicians-in-vancouver"/>
    <w:p>
      <w:pPr>
        <w:pStyle w:val="Heading2"/>
      </w:pPr>
      <w:r>
        <w:t xml:space="preserve">Opportunities for Musicians in Vancouver</w:t>
      </w:r>
    </w:p>
    <w:p>
      <w:pPr>
        <w:pStyle w:val="FirstParagraph"/>
      </w:pPr>
      <w:r>
        <w:t xml:space="preserve">Despite these challenges, Vancouver offers numerous opportunities for musicians. The city’s tech-savvy population and access to digital platforms have enabled artists to reach global audiences through streaming services and social media. Platforms like SoundCloud and Bandcamp have become vital tools for independent musicians, allowing them to bypass traditional gatekeepers in the music industry.</w:t>
      </w:r>
    </w:p>
    <w:p>
      <w:pPr>
        <w:pStyle w:val="BodyText"/>
      </w:pPr>
      <w:r>
        <w:t xml:space="preserve">Local organizations such as the Vancouver Arts Council (VAC) and MusicBC provide grants, mentorship programs, and networking events tailored to Vancouver’s creative community. Additionally, co-working spaces like The Hive in Gastown offer affordable studios for musicians seeking to produce and collaborate. These initiatives reflect a growing recognition of music as both an economic driver and a cultural asset in Canada Vancouver.</w:t>
      </w:r>
    </w:p>
    <w:bookmarkEnd w:id="24"/>
    <w:bookmarkStart w:id="25" w:name="conclusion"/>
    <w:p>
      <w:pPr>
        <w:pStyle w:val="Heading2"/>
      </w:pPr>
      <w:r>
        <w:t xml:space="preserve">Conclusion</w:t>
      </w:r>
    </w:p>
    <w:p>
      <w:pPr>
        <w:pStyle w:val="FirstParagraph"/>
      </w:pPr>
      <w:r>
        <w:t xml:space="preserve">This literature review underscores the pivotal role of musicians in shaping Vancouver’s cultural landscape within Canada. From its historical roots to contemporary innovations, Vancouver remains a city where musical expression thrives amid diversity and adversity. However, sustaining this vibrant ecosystem requires addressing systemic challenges such as financial instability and limited access to resources.</w:t>
      </w:r>
    </w:p>
    <w:p>
      <w:pPr>
        <w:pStyle w:val="BodyText"/>
      </w:pPr>
      <w:r>
        <w:t xml:space="preserve">As Canada Vancouver continues to evolve, the support of policymakers, cultural institutions, and the community itself will be critical in ensuring that musicians can contribute meaningfully to both local and global artistic dialogues. Future research should explore how emerging technologies like AI-generated music or virtual reality performances might further transform Vancouver’s musical scene while preserving its unique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Canada Vancouver</dc:title>
  <dc:creator/>
  <dc:language>en</dc:language>
  <cp:keywords/>
  <dcterms:created xsi:type="dcterms:W3CDTF">2026-07-23T17:09:49Z</dcterms:created>
  <dcterms:modified xsi:type="dcterms:W3CDTF">2026-07-23T17:09:49Z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