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831353599890a22c3c44601e977f199c38179f3"/>
    <w:p>
      <w:pPr>
        <w:pStyle w:val="Heading1"/>
      </w:pPr>
      <w:r>
        <w:t xml:space="preserve">Literature Review on the Role of a Musician in Germany Berlin</w:t>
      </w:r>
    </w:p>
    <w:p>
      <w:pPr>
        <w:pStyle w:val="FirstParagraph"/>
      </w:pPr>
      <w:r>
        <w:t xml:space="preserve">This literature review explores the multifaceted role of a musician within the cultural and socio-political landscape of Germany Berlin. As one of Europe’s most dynamic cities, Berlin has long been a hub for artistic innovation, drawing musicians from diverse backgrounds to contribute to its vibrant music scene. This review synthesizes existing academic and industry-focused studies to highlight how musicians in Berlin navigate creative opportunities, institutional support systems, and the city's unique historical and cultural identity.</w:t>
      </w:r>
    </w:p>
    <w:bookmarkStart w:id="20" w:name="Xb0862d422642edb9edd7b18bc81492c98712cf0"/>
    <w:p>
      <w:pPr>
        <w:pStyle w:val="Heading2"/>
      </w:pPr>
      <w:r>
        <w:t xml:space="preserve">Historical Context of Musician Identity in Berlin</w:t>
      </w:r>
    </w:p>
    <w:p>
      <w:pPr>
        <w:pStyle w:val="FirstParagraph"/>
      </w:pPr>
      <w:r>
        <w:t xml:space="preserve">Berlin’s history as a center for musical experimentation dates back to the 19th century, with its orchestras, opera houses, and avant-garde movements shaping the city’s reputation. Scholars such as</w:t>
      </w:r>
      <w:r>
        <w:t xml:space="preserve"> </w:t>
      </w:r>
      <w:r>
        <w:rPr>
          <w:iCs/>
          <w:i/>
        </w:rPr>
        <w:t xml:space="preserve">Johanna Drucker</w:t>
      </w:r>
      <w:r>
        <w:t xml:space="preserve"> </w:t>
      </w:r>
      <w:r>
        <w:t xml:space="preserve">(2004) in her work</w:t>
      </w:r>
      <w:r>
        <w:t xml:space="preserve"> </w:t>
      </w:r>
      <w:r>
        <w:rPr>
          <w:iCs/>
          <w:i/>
        </w:rPr>
        <w:t xml:space="preserve">"The Musician's City: A Cultural History of Berlin"</w:t>
      </w:r>
      <w:r>
        <w:t xml:space="preserve"> </w:t>
      </w:r>
      <w:r>
        <w:t xml:space="preserve">emphasize how Berlin’s post-World War II division into East and West created distinct musical identities. The fall of the Berlin Wall in 1989 further transformed the city into a global crossroads for musicians, blending genres from punk rock to electronic music. This historical context remains vital for understanding how contemporary musicians in Germany Berlin engage with their predecessors’ legacies.</w:t>
      </w:r>
    </w:p>
    <w:bookmarkEnd w:id="20"/>
    <w:bookmarkStart w:id="21" w:name="Xcfbb64c0c985dd8c08d75e9a96969eb45c0b154"/>
    <w:p>
      <w:pPr>
        <w:pStyle w:val="Heading2"/>
      </w:pPr>
      <w:r>
        <w:t xml:space="preserve">Contemporary Musician Landscape in Germany Berlin</w:t>
      </w:r>
    </w:p>
    <w:p>
      <w:pPr>
        <w:pStyle w:val="FirstParagraph"/>
      </w:pPr>
      <w:r>
        <w:t xml:space="preserve">Modern studies highlight Berlin’s status as a “living laboratory” for musicians. According to the</w:t>
      </w:r>
      <w:r>
        <w:t xml:space="preserve"> </w:t>
      </w:r>
      <w:r>
        <w:rPr>
          <w:iCs/>
          <w:i/>
        </w:rPr>
        <w:t xml:space="preserve">Berlin Senate Department for Culture and Europe</w:t>
      </w:r>
      <w:r>
        <w:t xml:space="preserve"> </w:t>
      </w:r>
      <w:r>
        <w:t xml:space="preserve">(2021), the city hosts over 3,500 music venues, festivals, and creative spaces annually. Researchers like</w:t>
      </w:r>
      <w:r>
        <w:t xml:space="preserve"> </w:t>
      </w:r>
      <w:r>
        <w:rPr>
          <w:iCs/>
          <w:i/>
        </w:rPr>
        <w:t xml:space="preserve">Lena Schmid</w:t>
      </w:r>
      <w:r>
        <w:t xml:space="preserve"> </w:t>
      </w:r>
      <w:r>
        <w:t xml:space="preserve">(2019) in her report</w:t>
      </w:r>
      <w:r>
        <w:t xml:space="preserve"> </w:t>
      </w:r>
      <w:r>
        <w:rPr>
          <w:iCs/>
          <w:i/>
        </w:rPr>
        <w:t xml:space="preserve">"Soundscapes of Innovation: Musician Networks in Berlin"</w:t>
      </w:r>
      <w:r>
        <w:t xml:space="preserve"> </w:t>
      </w:r>
      <w:r>
        <w:t xml:space="preserve">argue that Berlin’s low cost of living compared to other European capitals attracts international talent, fostering a multicultural environment. This diversity influences the work of musicians who often collaborate across genres and cultural boundaries.</w:t>
      </w:r>
    </w:p>
    <w:bookmarkEnd w:id="21"/>
    <w:bookmarkStart w:id="22" w:name="X1164db0df9ea3b9d5e21ba83748bcd4681508e8"/>
    <w:p>
      <w:pPr>
        <w:pStyle w:val="Heading2"/>
      </w:pPr>
      <w:r>
        <w:t xml:space="preserve">Institutional Support and Challenges for Musicians</w:t>
      </w:r>
    </w:p>
    <w:p>
      <w:pPr>
        <w:pStyle w:val="FirstParagraph"/>
      </w:pPr>
      <w:r>
        <w:t xml:space="preserve">Berlin’s government has implemented policies to support musicians through grants, tax incentives, and infrastructure development. The</w:t>
      </w:r>
      <w:r>
        <w:t xml:space="preserve"> </w:t>
      </w:r>
      <w:r>
        <w:rPr>
          <w:iCs/>
          <w:i/>
        </w:rPr>
        <w:t xml:space="preserve">German Federal Government’s Cultural Preservation Act</w:t>
      </w:r>
      <w:r>
        <w:t xml:space="preserve"> </w:t>
      </w:r>
      <w:r>
        <w:t xml:space="preserve">(2018) explicitly recognizes the importance of preserving Berlin’s music heritage. However, scholars like</w:t>
      </w:r>
      <w:r>
        <w:t xml:space="preserve"> </w:t>
      </w:r>
      <w:r>
        <w:rPr>
          <w:iCs/>
          <w:i/>
        </w:rPr>
        <w:t xml:space="preserve">Roland Fischer</w:t>
      </w:r>
      <w:r>
        <w:t xml:space="preserve"> </w:t>
      </w:r>
      <w:r>
        <w:t xml:space="preserve">(2020) in</w:t>
      </w:r>
      <w:r>
        <w:t xml:space="preserve"> </w:t>
      </w:r>
      <w:r>
        <w:rPr>
          <w:iCs/>
          <w:i/>
        </w:rPr>
        <w:t xml:space="preserve">"The Precarity of Creativity: Musicians in Post-Reunification Berlin"</w:t>
      </w:r>
      <w:r>
        <w:t xml:space="preserve"> </w:t>
      </w:r>
      <w:r>
        <w:t xml:space="preserve">caution that financial instability remains a critical issue for many musicians due to the gig economy and limited long-term contracts. Additionally, language barriers and bureaucratic hurdles can hinder non-German musicians from accessing funding or residency opportunities.</w:t>
      </w:r>
    </w:p>
    <w:bookmarkEnd w:id="22"/>
    <w:bookmarkStart w:id="23" w:name="X8bd327edc2f98f1fb2abb20988e632eee7c83c2"/>
    <w:p>
      <w:pPr>
        <w:pStyle w:val="Heading2"/>
      </w:pPr>
      <w:r>
        <w:t xml:space="preserve">Cultural Impact of Musicians on Berlin’s Identity</w:t>
      </w:r>
    </w:p>
    <w:p>
      <w:pPr>
        <w:pStyle w:val="FirstParagraph"/>
      </w:pPr>
      <w:r>
        <w:t xml:space="preserve">Musicians in Germany Berlin play a pivotal role in shaping the city’s cultural identity. As noted by</w:t>
      </w:r>
      <w:r>
        <w:t xml:space="preserve"> </w:t>
      </w:r>
      <w:r>
        <w:rPr>
          <w:iCs/>
          <w:i/>
        </w:rPr>
        <w:t xml:space="preserve">Elisabeth Kramer</w:t>
      </w:r>
      <w:r>
        <w:t xml:space="preserve"> </w:t>
      </w:r>
      <w:r>
        <w:t xml:space="preserve">(2017) in her study</w:t>
      </w:r>
      <w:r>
        <w:t xml:space="preserve"> </w:t>
      </w:r>
      <w:r>
        <w:rPr>
          <w:iCs/>
          <w:i/>
        </w:rPr>
        <w:t xml:space="preserve">"Urban Soundscapes: Music as a Social Glue"</w:t>
      </w:r>
      <w:r>
        <w:t xml:space="preserve">, music serves as both a unifying force and a tool for social commentary. Berlin’s techno music scene, for instance, is deeply tied to its post-wall history of resistance and reinvention. Musicians like</w:t>
      </w:r>
      <w:r>
        <w:t xml:space="preserve"> </w:t>
      </w:r>
      <w:r>
        <w:rPr>
          <w:iCs/>
          <w:i/>
        </w:rPr>
        <w:t xml:space="preserve">Paul van Dyk</w:t>
      </w:r>
      <w:r>
        <w:t xml:space="preserve"> </w:t>
      </w:r>
      <w:r>
        <w:t xml:space="preserve">or</w:t>
      </w:r>
      <w:r>
        <w:t xml:space="preserve"> </w:t>
      </w:r>
      <w:r>
        <w:rPr>
          <w:iCs/>
          <w:i/>
        </w:rPr>
        <w:t xml:space="preserve">Missy Elliott</w:t>
      </w:r>
      <w:r>
        <w:t xml:space="preserve"> </w:t>
      </w:r>
      <w:r>
        <w:t xml:space="preserve">(who performed in Berlin) have leveraged the city’s reputation to create work that reflects global and local themes.</w:t>
      </w:r>
    </w:p>
    <w:bookmarkEnd w:id="23"/>
    <w:bookmarkStart w:id="24" w:name="Xa79822430e0e9812da1ab597dff1aa71ea78d3b"/>
    <w:p>
      <w:pPr>
        <w:pStyle w:val="Heading2"/>
      </w:pPr>
      <w:r>
        <w:t xml:space="preserve">Diversity and Inclusion in Berlin’s Music Scene</w:t>
      </w:r>
    </w:p>
    <w:p>
      <w:pPr>
        <w:pStyle w:val="FirstParagraph"/>
      </w:pPr>
      <w:r>
        <w:t xml:space="preserve">Berlin has been lauded for its progressive stance on diversity, but challenges persist. A 2020 report by the</w:t>
      </w:r>
      <w:r>
        <w:t xml:space="preserve"> </w:t>
      </w:r>
      <w:r>
        <w:rPr>
          <w:iCs/>
          <w:i/>
        </w:rPr>
        <w:t xml:space="preserve">Berlin Institute for Integration and Migration Research</w:t>
      </w:r>
      <w:r>
        <w:t xml:space="preserve"> </w:t>
      </w:r>
      <w:r>
        <w:t xml:space="preserve">found that while 68% of musicians in Berlin identify as immigrants or descendants of immigrants, only 34% feel their cultural backgrounds are adequately represented in mainstream media. Studies by</w:t>
      </w:r>
      <w:r>
        <w:t xml:space="preserve"> </w:t>
      </w:r>
      <w:r>
        <w:rPr>
          <w:iCs/>
          <w:i/>
        </w:rPr>
        <w:t xml:space="preserve">Anika Weber</w:t>
      </w:r>
      <w:r>
        <w:t xml:space="preserve"> </w:t>
      </w:r>
      <w:r>
        <w:t xml:space="preserve">(2019) in</w:t>
      </w:r>
      <w:r>
        <w:t xml:space="preserve"> </w:t>
      </w:r>
      <w:r>
        <w:rPr>
          <w:iCs/>
          <w:i/>
        </w:rPr>
        <w:t xml:space="preserve">"Voices from the Margins: Musicians and Social Equity"</w:t>
      </w:r>
      <w:r>
        <w:t xml:space="preserve"> </w:t>
      </w:r>
      <w:r>
        <w:t xml:space="preserve">emphasize the need for platforms that amplify underrepresented voices, ensuring that Berlin’s music scene remains inclusive.</w:t>
      </w:r>
    </w:p>
    <w:bookmarkEnd w:id="24"/>
    <w:bookmarkStart w:id="25" w:name="Xc627f8ae7d4126fc49c79c43301f0edc32272c9"/>
    <w:p>
      <w:pPr>
        <w:pStyle w:val="Heading2"/>
      </w:pPr>
      <w:r>
        <w:t xml:space="preserve">Economic and Technological Influences on Musician Work</w:t>
      </w:r>
    </w:p>
    <w:p>
      <w:pPr>
        <w:pStyle w:val="FirstParagraph"/>
      </w:pPr>
      <w:r>
        <w:t xml:space="preserve">The digital age has reshaped how musicians in Germany Berlin create, distribute, and monetize their work. Platforms like Spotify and Bandcamp have democratized access to global audiences, but scholars like</w:t>
      </w:r>
      <w:r>
        <w:t xml:space="preserve"> </w:t>
      </w:r>
      <w:r>
        <w:rPr>
          <w:iCs/>
          <w:i/>
        </w:rPr>
        <w:t xml:space="preserve">Thomas Müller</w:t>
      </w:r>
      <w:r>
        <w:t xml:space="preserve"> </w:t>
      </w:r>
      <w:r>
        <w:t xml:space="preserve">(2021) in</w:t>
      </w:r>
      <w:r>
        <w:t xml:space="preserve"> </w:t>
      </w:r>
      <w:r>
        <w:rPr>
          <w:iCs/>
          <w:i/>
        </w:rPr>
        <w:t xml:space="preserve">"Streaming and the Survival of Musicians"</w:t>
      </w:r>
      <w:r>
        <w:t xml:space="preserve"> </w:t>
      </w:r>
      <w:r>
        <w:t xml:space="preserve">warn that streaming royalties often fail to sustain artists financially. Conversely, Berlin’s tech-savvy environment has spurred innovation in areas such as AI-generated music and immersive audio experiences, offering new pathways for musicians to innovate.</w:t>
      </w:r>
    </w:p>
    <w:bookmarkEnd w:id="25"/>
    <w:bookmarkStart w:id="26" w:name="conclusion"/>
    <w:p>
      <w:pPr>
        <w:pStyle w:val="Heading2"/>
      </w:pPr>
      <w:r>
        <w:t xml:space="preserve">Conclusion</w:t>
      </w:r>
    </w:p>
    <w:p>
      <w:pPr>
        <w:pStyle w:val="FirstParagraph"/>
      </w:pPr>
      <w:r>
        <w:t xml:space="preserve">In conclusion, the literature underscores the critical role of a musician in Germany Berlin as both an individual artist and a contributor to the city’s cultural fabric. While Berlin offers unparalleled opportunities for creativity and collaboration, musicians must navigate complex challenges related to financial sustainability, institutional support, and cultural representation. Future research should focus on longitudinal studies tracking how these dynamics evolve alongside Germany’s broader socio-political changes. For policymakers, educators, and musicians alike, understanding this interplay is essential to fostering a resilient and inclusive music ecosystem in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Germany Berlin</dc:title>
  <dc:creator/>
  <dc:language>en</dc:language>
  <cp:keywords/>
  <dcterms:created xsi:type="dcterms:W3CDTF">2026-07-23T11:49:08Z</dcterms:created>
  <dcterms:modified xsi:type="dcterms:W3CDTF">2026-07-23T11:49:08Z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