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Musician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19ecc78d9f62e09462809e8e6fabd9391bc3291"/>
    <w:p>
      <w:pPr>
        <w:pStyle w:val="Heading1"/>
      </w:pPr>
      <w:r>
        <w:t xml:space="preserve">Literature Review on Musician in Ghana Accra</w:t>
      </w:r>
    </w:p>
    <w:p>
      <w:pPr>
        <w:pStyle w:val="FirstParagraph"/>
      </w:pPr>
      <w:r>
        <w:t xml:space="preserve">This Literature Review explores the role, challenges, and contributions of musicians within the cultural and social fabric of Accra, Ghana. As a hub for musical innovation and tradition, Accra has long been a focal point for studying the evolution of music in West Africa. The intersection of "Musician" as both an individual profession and a cultural force is central to understanding how artistic expression shapes identity, economy, and community in Ghana’s capital.</w:t>
      </w:r>
    </w:p>
    <w:bookmarkStart w:id="20" w:name="historical-context-of-music-in-accra"/>
    <w:p>
      <w:pPr>
        <w:pStyle w:val="Heading2"/>
      </w:pPr>
      <w:r>
        <w:t xml:space="preserve">Historical Context of Music in Accra</w:t>
      </w:r>
    </w:p>
    <w:p>
      <w:pPr>
        <w:pStyle w:val="FirstParagraph"/>
      </w:pPr>
      <w:r>
        <w:t xml:space="preserve">The historical roots of music in Accra trace back to pre-colonial times when traditional instruments like the kora (a 21-string harp-lute) and gyil (a percussion instrument) were integral to storytelling and ritual practices. Scholars such as Asamoah-Gyadu (2015) emphasize that Accra’s musical heritage is deeply intertwined with its Akan cultural roots, where music served as a medium for communication, governance, and spiritual connection. Post-colonial periods saw the emergence of hybrid genres like highlife, which blended indigenous rhythms with Western instruments. This evolution highlights how "Musician" in Ghana Accra has historically acted as a bridge between tradition and modernity.</w:t>
      </w:r>
    </w:p>
    <w:bookmarkEnd w:id="20"/>
    <w:bookmarkStart w:id="21" w:name="X7ef7cdd26e0365af4c1451b54c2eaa8d770309f"/>
    <w:p>
      <w:pPr>
        <w:pStyle w:val="Heading2"/>
      </w:pPr>
      <w:r>
        <w:t xml:space="preserve">Contemporary Music Genres and Their Impact</w:t>
      </w:r>
    </w:p>
    <w:p>
      <w:pPr>
        <w:pStyle w:val="FirstParagraph"/>
      </w:pPr>
      <w:r>
        <w:t xml:space="preserve">Modern Accra is characterized by a vibrant music scene that includes genres such as hiplife, afrobeat, gospel, and Afro-fusion. According to Owusu (2018), hiplife—born from the fusion of highlife and hip-hop—has become a defining sound of Ghanaian youth culture. Musicians like Sarkodie and Shatta Wale have not only gained national prominence but have also influenced global perceptions of Ghanaian music. Studies by Mensah (2020) note that these genres often address social issues, from political dissent to urban life, positioning the "Musician" in Accra as a commentator on societal challenges.</w:t>
      </w:r>
    </w:p>
    <w:bookmarkEnd w:id="21"/>
    <w:bookmarkStart w:id="22" w:name="challenges-faced-by-musicians-in-accra"/>
    <w:p>
      <w:pPr>
        <w:pStyle w:val="Heading2"/>
      </w:pPr>
      <w:r>
        <w:t xml:space="preserve">Challenges Faced by Musicians in Accra</w:t>
      </w:r>
    </w:p>
    <w:p>
      <w:pPr>
        <w:pStyle w:val="FirstParagraph"/>
      </w:pPr>
      <w:r>
        <w:t xml:space="preserve">Despite its cultural significance, the role of "Musician" in Ghana Accra is fraught with challenges. A study by Adu (2017) highlights issues such as limited funding, lack of infrastructure for music production, and competition from international music markets. Piracy and underpayment for live performances further strain musicians' livelihoods. Additionally, the absence of formal training programs in many community-based music schools restricts opportunities for emerging artists. These barriers underscore the need for institutional support to sustain Accra’s musical legacy.</w:t>
      </w:r>
    </w:p>
    <w:bookmarkEnd w:id="22"/>
    <w:bookmarkStart w:id="23" w:name="government-and-institutional-support"/>
    <w:p>
      <w:pPr>
        <w:pStyle w:val="Heading2"/>
      </w:pPr>
      <w:r>
        <w:t xml:space="preserve">Government and Institutional Support</w:t>
      </w:r>
    </w:p>
    <w:p>
      <w:pPr>
        <w:pStyle w:val="FirstParagraph"/>
      </w:pPr>
      <w:r>
        <w:t xml:space="preserve">The Ghanaian government has initiated policies like the National Cultural Policy (2006) to promote arts and culture, but implementation in Accra remains inconsistent. Researchers like Boateng (2019) argue that while festivals such as the Accra Arts Festival provide platforms for musicians, systemic investment in music education and industry infrastructure is lacking. Non-governmental organizations (NGOs) and private entities have stepped in to fill gaps, offering workshops and grants. However, the "Musician" in Accra often navigates a fragmented ecosystem where access to resources varies widely.</w:t>
      </w:r>
    </w:p>
    <w:bookmarkEnd w:id="23"/>
    <w:bookmarkStart w:id="24" w:name="role-of-music-in-cultural-preservation"/>
    <w:p>
      <w:pPr>
        <w:pStyle w:val="Heading2"/>
      </w:pPr>
      <w:r>
        <w:t xml:space="preserve">Role of Music in Cultural Preservation</w:t>
      </w:r>
    </w:p>
    <w:p>
      <w:pPr>
        <w:pStyle w:val="FirstParagraph"/>
      </w:pPr>
      <w:r>
        <w:t xml:space="preserve">Musicians in Accra play a pivotal role in preserving Ghana’s cultural identity. Traditional songs and dance music, such as Adowa and Kpanlogo, are often revived by contemporary artists who blend them with modern beats. As noted by Appiah (2021), this practice ensures that indigenous knowledge is not lost to globalization. For example, the use of Akan proverbs in lyrics or the incorporation of traditional drumming patterns in digital music serves as a cultural anchor for Accra’s youth.</w:t>
      </w:r>
    </w:p>
    <w:bookmarkEnd w:id="24"/>
    <w:bookmarkStart w:id="25" w:name="Xed58a3c9bb79556bf7360efa02692e784def433"/>
    <w:p>
      <w:pPr>
        <w:pStyle w:val="Heading2"/>
      </w:pPr>
      <w:r>
        <w:t xml:space="preserve">International Influence on Accra’s Music Scene</w:t>
      </w:r>
    </w:p>
    <w:p>
      <w:pPr>
        <w:pStyle w:val="FirstParagraph"/>
      </w:pPr>
      <w:r>
        <w:t xml:space="preserve">The globalized world has profoundly impacted musicians in Accra. Collaborations with international artists and the rise of digital platforms like Spotify and YouTube have expanded Ghanaian music’s reach. According to Osei (2021), Afrobeat artists from Accra frequently collaborate with Nigerian stars, creating a transnational musical identity. However, this exposure also brings challenges, such as the homogenization of local styles and pressure to conform to global trends. The "Musician" in Accra must now balance authenticity with commercial appeal.</w:t>
      </w:r>
    </w:p>
    <w:bookmarkEnd w:id="25"/>
    <w:bookmarkStart w:id="26" w:name="X849165842b37b4e449cc60d66b554e0214b3036"/>
    <w:p>
      <w:pPr>
        <w:pStyle w:val="Heading2"/>
      </w:pPr>
      <w:r>
        <w:t xml:space="preserve">Economic Contributions of Musicians in Accra</w:t>
      </w:r>
    </w:p>
    <w:p>
      <w:pPr>
        <w:pStyle w:val="FirstParagraph"/>
      </w:pPr>
      <w:r>
        <w:t xml:space="preserve">Music is not only a cultural asset but also an economic driver for Ghana’s capital. Tourism, live performances, and music exports generate significant revenue. A report by the Ghana Music Industry Association (2020) estimates that the music sector contributes approximately 15% to Accra’s economy. This underscores the importance of fostering sustainable opportunities for musicians through policy reforms and private-sector partnerships.</w:t>
      </w:r>
    </w:p>
    <w:bookmarkEnd w:id="26"/>
    <w:bookmarkStart w:id="27" w:name="conclusion"/>
    <w:p>
      <w:pPr>
        <w:pStyle w:val="Heading2"/>
      </w:pPr>
      <w:r>
        <w:t xml:space="preserve">Conclusion</w:t>
      </w:r>
    </w:p>
    <w:p>
      <w:pPr>
        <w:pStyle w:val="FirstParagraph"/>
      </w:pPr>
      <w:r>
        <w:t xml:space="preserve">In conclusion, this Literature Review highlights the multifaceted role of "Musician" in Ghana Accra as a cultural custodian, economic contributor, and social commentator. While historical roots provide a foundation for musical innovation, contemporary challenges require collective action to ensure the sector’s growth. Future research should focus on longitudinal studies of Accra’s music industry and the impact of technology on local artists. By addressing systemic barriers and leveraging global opportunities, Accra can continue to thrive as a beacon for musical excellence in Ghana.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Musician in Ghana Accra</dc:title>
  <dc:creator/>
  <dc:language>en</dc:language>
  <cp:keywords/>
  <dcterms:created xsi:type="dcterms:W3CDTF">2026-07-24T21:25:42Z</dcterms:created>
  <dcterms:modified xsi:type="dcterms:W3CDTF">2026-07-24T21:25:42Z</dcterms:modified>
</cp:coreProperties>
</file>

<file path=docProps/custom.xml><?xml version="1.0" encoding="utf-8"?>
<Properties xmlns="http://schemas.openxmlformats.org/officeDocument/2006/custom-properties" xmlns:vt="http://schemas.openxmlformats.org/officeDocument/2006/docPropsVTypes"/>
</file>