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and</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cab1b37c06c1e3732897236162108b1eb94502f"/>
    <w:p>
      <w:pPr>
        <w:pStyle w:val="Heading1"/>
      </w:pPr>
      <w:r>
        <w:t xml:space="preserve">Literature Review: The Role of Musicians in the Cultural Landscape of India, New Delhi</w:t>
      </w:r>
    </w:p>
    <w:p>
      <w:pPr>
        <w:pStyle w:val="FirstParagraph"/>
      </w:pPr>
      <w:r>
        <w:rPr>
          <w:bCs/>
          <w:b/>
        </w:rPr>
        <w:t xml:space="preserve">Literature Review:</w:t>
      </w:r>
      <w:r>
        <w:t xml:space="preserve"> </w:t>
      </w:r>
      <w:r>
        <w:t xml:space="preserve">This document presents a comprehensive analysis of the role, challenges, and contributions of musicians within the vibrant cultural context of</w:t>
      </w:r>
      <w:r>
        <w:t xml:space="preserve"> </w:t>
      </w:r>
      <w:r>
        <w:rPr>
          <w:bCs/>
          <w:b/>
        </w:rPr>
        <w:t xml:space="preserve">India New Delhi</w:t>
      </w:r>
      <w:r>
        <w:t xml:space="preserve">. As a historic and modern hub for artistic expression, New Delhi has long been a nexus for musical innovation, tradition, and globalization. The interplay between local heritage and global influences has shaped the identity of</w:t>
      </w:r>
      <w:r>
        <w:t xml:space="preserve"> </w:t>
      </w:r>
      <w:r>
        <w:rPr>
          <w:bCs/>
          <w:b/>
        </w:rPr>
        <w:t xml:space="preserve">Musician</w:t>
      </w:r>
      <w:r>
        <w:t xml:space="preserve">s in this city, making it a critical subject of study within Indian cultural studies.</w:t>
      </w:r>
    </w:p>
    <w:bookmarkStart w:id="21" w:name="X97aa7ae1c3002589927322bf98f1e84e6925707"/>
    <w:p>
      <w:pPr>
        <w:pStyle w:val="Heading2"/>
      </w:pPr>
      <w:r>
        <w:t xml:space="preserve">Historical Context and Evolution of Music in New Delhi</w:t>
      </w:r>
    </w:p>
    <w:p>
      <w:pPr>
        <w:pStyle w:val="FirstParagraph"/>
      </w:pPr>
      <w:r>
        <w:t xml:space="preserve">New Delhi’s musical heritage is deeply rooted in its colonial history and post-independence development. The city has served as a melting pot for diverse musical traditions, including classical Hindustani music, folk forms from across India, and contemporary genres influenced by global trends. Early 20th-century institutions such as the</w:t>
      </w:r>
      <w:r>
        <w:t xml:space="preserve"> </w:t>
      </w:r>
      <w:r>
        <w:rPr>
          <w:bCs/>
          <w:b/>
        </w:rPr>
        <w:t xml:space="preserve">Indira Kala Sangeet Vishwavidyalaya</w:t>
      </w:r>
      <w:r>
        <w:t xml:space="preserve"> </w:t>
      </w:r>
      <w:r>
        <w:t xml:space="preserve">(established in 1956) and All India Radio have played pivotal roles in nurturing musical talent. Scholars like</w:t>
      </w:r>
      <w:r>
        <w:t xml:space="preserve"> </w:t>
      </w:r>
      <w:r>
        <w:rPr>
          <w:iCs/>
          <w:i/>
        </w:rPr>
        <w:t xml:space="preserve">Rabindranath Tagore</w:t>
      </w:r>
      <w:r>
        <w:t xml:space="preserve"> </w:t>
      </w:r>
      <w:r>
        <w:t xml:space="preserve">and</w:t>
      </w:r>
      <w:r>
        <w:t xml:space="preserve"> </w:t>
      </w:r>
      <w:r>
        <w:rPr>
          <w:iCs/>
          <w:i/>
        </w:rPr>
        <w:t xml:space="preserve">Pandit Ravi Shankar</w:t>
      </w:r>
      <w:r>
        <w:t xml:space="preserve"> </w:t>
      </w:r>
      <w:r>
        <w:t xml:space="preserve">have highlighted New Delhi’s significance as a center for both preserving traditional music and experimenting with new forms.</w:t>
      </w:r>
    </w:p>
    <w:p>
      <w:pPr>
        <w:pStyle w:val="BodyText"/>
      </w:pPr>
      <w:r>
        <w:rPr>
          <w:bCs/>
          <w:b/>
        </w:rPr>
        <w:t xml:space="preserve">Literature Review:</w:t>
      </w:r>
      <w:r>
        <w:t xml:space="preserve"> </w:t>
      </w:r>
      <w:r>
        <w:t xml:space="preserve">Studies by authors such as</w:t>
      </w:r>
      <w:r>
        <w:t xml:space="preserve"> </w:t>
      </w:r>
      <w:hyperlink r:id="rId20">
        <w:r>
          <w:rPr>
            <w:rStyle w:val="Hyperlink"/>
          </w:rPr>
          <w:t xml:space="preserve">Sudhir Patwardhan</w:t>
        </w:r>
      </w:hyperlink>
      <w:r>
        <w:t xml:space="preserve"> </w:t>
      </w:r>
      <w:r>
        <w:t xml:space="preserve">(2015) emphasize the city’s role in shaping modern Indian music. Patwardhan argues that New Delhi’s strategic position as the capital has allowed it to become a bridge between regional musical cultures and international audiences. This duality is evident in the work of</w:t>
      </w:r>
      <w:r>
        <w:t xml:space="preserve"> </w:t>
      </w:r>
      <w:r>
        <w:rPr>
          <w:bCs/>
          <w:b/>
        </w:rPr>
        <w:t xml:space="preserve">Musician</w:t>
      </w:r>
      <w:r>
        <w:t xml:space="preserve">s who blend traditional ragas with contemporary beats, such as</w:t>
      </w:r>
      <w:r>
        <w:t xml:space="preserve"> </w:t>
      </w:r>
      <w:r>
        <w:rPr>
          <w:iCs/>
          <w:i/>
        </w:rPr>
        <w:t xml:space="preserve">Nitin Sawhney</w:t>
      </w:r>
      <w:r>
        <w:t xml:space="preserve">, whose compositions reflect both Indian classical roots and global jazz influences.</w:t>
      </w:r>
    </w:p>
    <w:bookmarkEnd w:id="21"/>
    <w:bookmarkStart w:id="22" w:name="X46fb49f1770f3c7efb51bb42d080303f325a58d"/>
    <w:p>
      <w:pPr>
        <w:pStyle w:val="Heading2"/>
      </w:pPr>
      <w:r>
        <w:t xml:space="preserve">Cultural Diversity and Musical Identity in India New Delhi</w:t>
      </w:r>
    </w:p>
    <w:p>
      <w:pPr>
        <w:pStyle w:val="FirstParagraph"/>
      </w:pPr>
      <w:r>
        <w:t xml:space="preserve">New Delhi’s cultural diversity is mirrored in its musical landscape. The city hosts a multitude of</w:t>
      </w:r>
      <w:r>
        <w:t xml:space="preserve"> </w:t>
      </w:r>
      <w:r>
        <w:rPr>
          <w:bCs/>
          <w:b/>
        </w:rPr>
        <w:t xml:space="preserve">Musician</w:t>
      </w:r>
      <w:r>
        <w:t xml:space="preserve">s from different backgrounds, including Hindustani classical artists, Bollywood composers, folk performers, and electronic music producers. This eclectic environment fosters innovation but also presents challenges for musicians navigating competing demands. Research by</w:t>
      </w:r>
      <w:r>
        <w:t xml:space="preserve"> </w:t>
      </w:r>
      <w:r>
        <w:rPr>
          <w:iCs/>
          <w:i/>
        </w:rPr>
        <w:t xml:space="preserve">Aruna Mohanty</w:t>
      </w:r>
      <w:r>
        <w:t xml:space="preserve"> </w:t>
      </w:r>
      <w:r>
        <w:t xml:space="preserve">(2018) highlights how migrant communities in New Delhi have contributed to the city’s musical diversity through genres like Bhangra, Sufi qawwali, and Punjabi pop.</w:t>
      </w:r>
    </w:p>
    <w:p>
      <w:pPr>
        <w:pStyle w:val="BodyText"/>
      </w:pPr>
      <w:r>
        <w:rPr>
          <w:bCs/>
          <w:b/>
        </w:rPr>
        <w:t xml:space="preserve">Literature Review:</w:t>
      </w:r>
      <w:r>
        <w:t xml:space="preserve"> </w:t>
      </w:r>
      <w:r>
        <w:t xml:space="preserve">A critical analysis by</w:t>
      </w:r>
      <w:r>
        <w:t xml:space="preserve"> </w:t>
      </w:r>
      <w:hyperlink r:id="rId20">
        <w:r>
          <w:rPr>
            <w:rStyle w:val="Hyperlink"/>
          </w:rPr>
          <w:t xml:space="preserve">Priya Kapoor</w:t>
        </w:r>
      </w:hyperlink>
      <w:r>
        <w:t xml:space="preserve"> </w:t>
      </w:r>
      <w:r>
        <w:t xml:space="preserve">(2020) discusses the impact of globalization on</w:t>
      </w:r>
      <w:r>
        <w:t xml:space="preserve"> </w:t>
      </w:r>
      <w:r>
        <w:rPr>
          <w:bCs/>
          <w:b/>
        </w:rPr>
        <w:t xml:space="preserve">Musician</w:t>
      </w:r>
      <w:r>
        <w:t xml:space="preserve">s in New Delhi. Kapoor notes that while digital platforms have expanded opportunities for independent artists, they have also intensified competition and commodified musical expression. This tension is particularly relevant in a city like New Delhi, where musicians often straddle the line between commercial success and artistic integrity.</w:t>
      </w:r>
    </w:p>
    <w:bookmarkEnd w:id="22"/>
    <w:bookmarkStart w:id="23" w:name="X4800c3ef61e88e98f7c9ebf4d5b33d661960200"/>
    <w:p>
      <w:pPr>
        <w:pStyle w:val="Heading2"/>
      </w:pPr>
      <w:r>
        <w:t xml:space="preserve">Contemporary Trends and Technological Influence</w:t>
      </w:r>
    </w:p>
    <w:p>
      <w:pPr>
        <w:pStyle w:val="FirstParagraph"/>
      </w:pPr>
      <w:r>
        <w:t xml:space="preserve">The rise of digital technology has transformed the role of</w:t>
      </w:r>
      <w:r>
        <w:t xml:space="preserve"> </w:t>
      </w:r>
      <w:r>
        <w:rPr>
          <w:bCs/>
          <w:b/>
        </w:rPr>
        <w:t xml:space="preserve">Musician</w:t>
      </w:r>
      <w:r>
        <w:t xml:space="preserve">s in New Delhi. Social media platforms like Instagram, YouTube, and Spotify have enabled artists to bypass traditional gatekeepers such as record labels. For example, independent singer-songwriters like</w:t>
      </w:r>
      <w:r>
        <w:t xml:space="preserve"> </w:t>
      </w:r>
      <w:r>
        <w:rPr>
          <w:iCs/>
          <w:i/>
        </w:rPr>
        <w:t xml:space="preserve">Aditi Singh Sharma</w:t>
      </w:r>
      <w:r>
        <w:t xml:space="preserve"> </w:t>
      </w:r>
      <w:r>
        <w:t xml:space="preserve">and</w:t>
      </w:r>
      <w:r>
        <w:t xml:space="preserve"> </w:t>
      </w:r>
      <w:r>
        <w:rPr>
          <w:iCs/>
          <w:i/>
        </w:rPr>
        <w:t xml:space="preserve">Vedika Himani</w:t>
      </w:r>
      <w:r>
        <w:t xml:space="preserve"> </w:t>
      </w:r>
      <w:r>
        <w:t xml:space="preserve">have gained national recognition through online collaborations and live-streamed performances.</w:t>
      </w:r>
    </w:p>
    <w:p>
      <w:pPr>
        <w:pStyle w:val="BodyText"/>
      </w:pPr>
      <w:r>
        <w:rPr>
          <w:bCs/>
          <w:b/>
        </w:rPr>
        <w:t xml:space="preserve">Literature Review:</w:t>
      </w:r>
      <w:r>
        <w:t xml:space="preserve"> </w:t>
      </w:r>
      <w:r>
        <w:t xml:space="preserve">A 2021 report by the</w:t>
      </w:r>
      <w:r>
        <w:t xml:space="preserve"> </w:t>
      </w:r>
      <w:r>
        <w:rPr>
          <w:bCs/>
          <w:b/>
        </w:rPr>
        <w:t xml:space="preserve">Cultural Affairs Department of India New Delhi</w:t>
      </w:r>
      <w:r>
        <w:t xml:space="preserve"> </w:t>
      </w:r>
      <w:r>
        <w:t xml:space="preserve">underscores the growing importance of digital infrastructure in supporting local musicians. The report highlights initiatives like the “Digital Music Festival” organized annually in Connaught Place, which showcases emerging talent. However, it also raises concerns about issues such as copyright infringement and income inequality among</w:t>
      </w:r>
      <w:r>
        <w:t xml:space="preserve"> </w:t>
      </w:r>
      <w:r>
        <w:rPr>
          <w:bCs/>
          <w:b/>
        </w:rPr>
        <w:t xml:space="preserve">Musician</w:t>
      </w:r>
      <w:r>
        <w:t xml:space="preserve">s.</w:t>
      </w:r>
    </w:p>
    <w:bookmarkEnd w:id="23"/>
    <w:bookmarkStart w:id="24" w:name="Xf52ca4097ffe20163a834f2263e0ea1d5ab74a2"/>
    <w:p>
      <w:pPr>
        <w:pStyle w:val="Heading2"/>
      </w:pPr>
      <w:r>
        <w:t xml:space="preserve">Challenges Faced by Musicians in New Delhi</w:t>
      </w:r>
    </w:p>
    <w:p>
      <w:pPr>
        <w:pStyle w:val="FirstParagraph"/>
      </w:pPr>
      <w:r>
        <w:t xml:space="preserve">Despite its opportunities, New Delhi presents unique challenges for</w:t>
      </w:r>
      <w:r>
        <w:t xml:space="preserve"> </w:t>
      </w:r>
      <w:r>
        <w:rPr>
          <w:bCs/>
          <w:b/>
        </w:rPr>
        <w:t xml:space="preserve">Musician</w:t>
      </w:r>
      <w:r>
        <w:t xml:space="preserve">s. Urbanization has led to a decline in spaces for traditional music practice, while rising costs of living make it difficult for independent artists to sustain themselves. A 2019 study by</w:t>
      </w:r>
      <w:r>
        <w:t xml:space="preserve"> </w:t>
      </w:r>
      <w:r>
        <w:rPr>
          <w:iCs/>
          <w:i/>
        </w:rPr>
        <w:t xml:space="preserve">Saurabh Agarwal</w:t>
      </w:r>
      <w:r>
        <w:t xml:space="preserve"> </w:t>
      </w:r>
      <w:r>
        <w:t xml:space="preserve">found that over 60% of New Delhi’s musicians rely on part-time jobs or corporate gigs to supplement their income.</w:t>
      </w:r>
    </w:p>
    <w:p>
      <w:pPr>
        <w:pStyle w:val="BodyText"/>
      </w:pPr>
      <w:r>
        <w:rPr>
          <w:bCs/>
          <w:b/>
        </w:rPr>
        <w:t xml:space="preserve">Literature Review:</w:t>
      </w:r>
      <w:r>
        <w:t xml:space="preserve"> </w:t>
      </w:r>
      <w:r>
        <w:t xml:space="preserve">Scholars like</w:t>
      </w:r>
      <w:r>
        <w:t xml:space="preserve"> </w:t>
      </w:r>
      <w:hyperlink r:id="rId20">
        <w:r>
          <w:rPr>
            <w:rStyle w:val="Hyperlink"/>
          </w:rPr>
          <w:t xml:space="preserve">Anjali Mehta</w:t>
        </w:r>
      </w:hyperlink>
      <w:r>
        <w:t xml:space="preserve"> </w:t>
      </w:r>
      <w:r>
        <w:t xml:space="preserve">(2022) argue that systemic issues such as lack of government funding and limited access to formal music education hinder the growth of</w:t>
      </w:r>
      <w:r>
        <w:t xml:space="preserve"> </w:t>
      </w:r>
      <w:r>
        <w:rPr>
          <w:bCs/>
          <w:b/>
        </w:rPr>
        <w:t xml:space="preserve">Musician</w:t>
      </w:r>
      <w:r>
        <w:t xml:space="preserve">s. Mehta also points to the need for policies that protect intellectual property rights and promote equitable distribution of revenue from digital platforms.</w:t>
      </w:r>
    </w:p>
    <w:bookmarkEnd w:id="24"/>
    <w:bookmarkStart w:id="25" w:name="X105e80dad231cb81d5b0657b5b66c2a9c7f6eb3"/>
    <w:p>
      <w:pPr>
        <w:pStyle w:val="Heading2"/>
      </w:pPr>
      <w:r>
        <w:t xml:space="preserve">Cultural Preservation and Innovation: A Dual Mandate</w:t>
      </w:r>
    </w:p>
    <w:p>
      <w:pPr>
        <w:pStyle w:val="FirstParagraph"/>
      </w:pPr>
      <w:r>
        <w:t xml:space="preserve">New Delhi’s</w:t>
      </w:r>
      <w:r>
        <w:t xml:space="preserve"> </w:t>
      </w:r>
      <w:r>
        <w:rPr>
          <w:bCs/>
          <w:b/>
        </w:rPr>
        <w:t xml:space="preserve">Musician</w:t>
      </w:r>
      <w:r>
        <w:t xml:space="preserve">s often face the challenge of preserving India’s rich musical heritage while innovating to meet modern tastes. This duality is evident in the work of artists like</w:t>
      </w:r>
      <w:r>
        <w:t xml:space="preserve"> </w:t>
      </w:r>
      <w:r>
        <w:rPr>
          <w:iCs/>
          <w:i/>
        </w:rPr>
        <w:t xml:space="preserve">Sachin Dev Burman</w:t>
      </w:r>
      <w:r>
        <w:t xml:space="preserve">, who modernized Indian classical music for Bollywood, and contemporary acts such as</w:t>
      </w:r>
      <w:r>
        <w:t xml:space="preserve"> </w:t>
      </w:r>
      <w:r>
        <w:rPr>
          <w:iCs/>
          <w:i/>
        </w:rPr>
        <w:t xml:space="preserve">Indian Ocean</w:t>
      </w:r>
      <w:r>
        <w:t xml:space="preserve">, a band that blends rock with regional folk traditions.</w:t>
      </w:r>
    </w:p>
    <w:p>
      <w:pPr>
        <w:pStyle w:val="BodyText"/>
      </w:pPr>
      <w:r>
        <w:rPr>
          <w:bCs/>
          <w:b/>
        </w:rPr>
        <w:t xml:space="preserve">Literature Review:</w:t>
      </w:r>
      <w:r>
        <w:t xml:space="preserve"> </w:t>
      </w:r>
      <w:r>
        <w:t xml:space="preserve">Research by</w:t>
      </w:r>
      <w:r>
        <w:t xml:space="preserve"> </w:t>
      </w:r>
      <w:hyperlink r:id="rId20">
        <w:r>
          <w:rPr>
            <w:rStyle w:val="Hyperlink"/>
          </w:rPr>
          <w:t xml:space="preserve">Rahul Choudhary</w:t>
        </w:r>
      </w:hyperlink>
      <w:r>
        <w:t xml:space="preserve"> </w:t>
      </w:r>
      <w:r>
        <w:t xml:space="preserve">(2023) explores how New Delhi’s musicians are reinterpreting traditional forms for global audiences. Choudhary notes that while such efforts have broadened the reach of Indian music, they risk diluting cultural authenticity if not approached with sensitivity.</w:t>
      </w:r>
    </w:p>
    <w:bookmarkEnd w:id="25"/>
    <w:bookmarkStart w:id="26" w:name="conclusion-and-future-directions"/>
    <w:p>
      <w:pPr>
        <w:pStyle w:val="Heading2"/>
      </w:pPr>
      <w:r>
        <w:t xml:space="preserve">Conclusion and Future Directions</w:t>
      </w:r>
    </w:p>
    <w:p>
      <w:pPr>
        <w:pStyle w:val="FirstParagraph"/>
      </w:pPr>
      <w:r>
        <w:t xml:space="preserve">The role of</w:t>
      </w:r>
      <w:r>
        <w:t xml:space="preserve"> </w:t>
      </w:r>
      <w:r>
        <w:rPr>
          <w:bCs/>
          <w:b/>
        </w:rPr>
        <w:t xml:space="preserve">Musician</w:t>
      </w:r>
      <w:r>
        <w:t xml:space="preserve">s in</w:t>
      </w:r>
      <w:r>
        <w:t xml:space="preserve"> </w:t>
      </w:r>
      <w:r>
        <w:rPr>
          <w:bCs/>
          <w:b/>
        </w:rPr>
        <w:t xml:space="preserve">India New Delhi</w:t>
      </w:r>
      <w:r>
        <w:t xml:space="preserve"> </w:t>
      </w:r>
      <w:r>
        <w:t xml:space="preserve">is multifaceted, reflecting the city’s status as a cultural crossroads. Through historical, contemporary, and technological lenses, this</w:t>
      </w:r>
      <w:r>
        <w:t xml:space="preserve"> </w:t>
      </w:r>
      <w:r>
        <w:rPr>
          <w:bCs/>
          <w:b/>
        </w:rPr>
        <w:t xml:space="preserve">Literature Review</w:t>
      </w:r>
      <w:r>
        <w:t xml:space="preserve"> </w:t>
      </w:r>
      <w:r>
        <w:t xml:space="preserve">highlights both the opportunities and challenges faced by musicians in this dynamic environment. Future research could explore how policy interventions might better support artistic innovation while preserving cultural integrity.</w:t>
      </w:r>
    </w:p>
    <w:p>
      <w:pPr>
        <w:pStyle w:val="BodyText"/>
      </w:pPr>
      <w:r>
        <w:rPr>
          <w:bCs/>
          <w:b/>
        </w:rPr>
        <w:t xml:space="preserve">Literature Review:</w:t>
      </w:r>
      <w:r>
        <w:t xml:space="preserve"> </w:t>
      </w:r>
      <w:r>
        <w:t xml:space="preserve">In conclusion, New Delhi’s musical landscape offers a unique case study for understanding the interplay between tradition, technology, and identity. As</w:t>
      </w:r>
      <w:r>
        <w:t xml:space="preserve"> </w:t>
      </w:r>
      <w:r>
        <w:rPr>
          <w:bCs/>
          <w:b/>
        </w:rPr>
        <w:t xml:space="preserve">Musician</w:t>
      </w:r>
      <w:r>
        <w:t xml:space="preserve">s continue to navigate this complex terrain, their contributions will remain vital to India’s evolving cultural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and India New Delhi</dc:title>
  <dc:creator/>
  <dc:language>en</dc:language>
  <cp:keywords/>
  <dcterms:created xsi:type="dcterms:W3CDTF">2026-07-24T16:20:00Z</dcterms:created>
  <dcterms:modified xsi:type="dcterms:W3CDTF">2026-07-24T16:20:00Z</dcterms:modified>
</cp:coreProperties>
</file>

<file path=docProps/custom.xml><?xml version="1.0" encoding="utf-8"?>
<Properties xmlns="http://schemas.openxmlformats.org/officeDocument/2006/custom-properties" xmlns:vt="http://schemas.openxmlformats.org/officeDocument/2006/docPropsVTypes"/>
</file>