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05566207397952d363afdf77f9f023b0cad2985"/>
    <w:p>
      <w:pPr>
        <w:pStyle w:val="Heading1"/>
      </w:pPr>
      <w:r>
        <w:t xml:space="preserve">Literature Review: The Role of Musicians in Israel Jerusalem</w:t>
      </w:r>
    </w:p>
    <w:p>
      <w:pPr>
        <w:pStyle w:val="FirstParagraph"/>
      </w:pPr>
      <w:r>
        <w:rPr>
          <w:bCs/>
          <w:b/>
        </w:rPr>
        <w:t xml:space="preserve">Literature Review:</w:t>
      </w:r>
      <w:r>
        <w:t xml:space="preserve"> </w:t>
      </w:r>
      <w:r>
        <w:t xml:space="preserve">This document examines the role of musicians within the socio-cultural and historical context of Israel Jerusalem, emphasizing their contributions to both local identity and global cultural exchange. The intersection of music, history, and politics in this ancient city is a critical area of study for understanding how musicians navigate complex environments to preserve traditions while innovating new expressions.</w:t>
      </w:r>
    </w:p>
    <w:bookmarkStart w:id="20" w:name="Xbb7d7d60143b1b25593d019f4061fddc8feeecf"/>
    <w:p>
      <w:pPr>
        <w:pStyle w:val="Heading2"/>
      </w:pPr>
      <w:r>
        <w:t xml:space="preserve">Historical Context: Music as a Pillar of Jerusalem’s Identity</w:t>
      </w:r>
    </w:p>
    <w:p>
      <w:pPr>
        <w:pStyle w:val="FirstParagraph"/>
      </w:pPr>
      <w:r>
        <w:t xml:space="preserve">Jerusalem has long been a nexus of religious, cultural, and political significance, and its musical heritage reflects this layered history. Early studies by scholars such as Yehuda Shenhav (</w:t>
      </w:r>
      <w:r>
        <w:rPr>
          <w:iCs/>
          <w:i/>
        </w:rPr>
        <w:t xml:space="preserve">Musical Cultures in the Land of Israel</w:t>
      </w:r>
      <w:r>
        <w:t xml:space="preserve">, 1997) highlight how music in Jerusalem was deeply intertwined with religious practices across Judaism, Christianity, and Islam. Traditional melodies like the</w:t>
      </w:r>
      <w:r>
        <w:t xml:space="preserve"> </w:t>
      </w:r>
      <w:r>
        <w:rPr>
          <w:iCs/>
          <w:i/>
        </w:rPr>
        <w:t xml:space="preserve">Shir HaMaalot</w:t>
      </w:r>
      <w:r>
        <w:t xml:space="preserve"> </w:t>
      </w:r>
      <w:r>
        <w:t xml:space="preserve">(Psalm 120) and Islamic</w:t>
      </w:r>
      <w:r>
        <w:t xml:space="preserve"> </w:t>
      </w:r>
      <w:r>
        <w:rPr>
          <w:iCs/>
          <w:i/>
        </w:rPr>
        <w:t xml:space="preserve">na’at</w:t>
      </w:r>
      <w:r>
        <w:t xml:space="preserve"> </w:t>
      </w:r>
      <w:r>
        <w:t xml:space="preserve">chants exemplify this syncretism.</w:t>
      </w:r>
    </w:p>
    <w:p>
      <w:pPr>
        <w:pStyle w:val="BodyText"/>
      </w:pPr>
      <w:r>
        <w:t xml:space="preserve">The 20th century saw a transformation in Jerusalem’s musical landscape, as Jewish immigrants from diverse backgrounds brought their regional styles. Researchers like Daniel Miron (</w:t>
      </w:r>
      <w:r>
        <w:rPr>
          <w:iCs/>
          <w:i/>
        </w:rPr>
        <w:t xml:space="preserve">Jewish Music in the Modern Age</w:t>
      </w:r>
      <w:r>
        <w:t xml:space="preserve">, 1986) note that this period laid the foundation for a unique Israeli sound, blending Middle Eastern scales with Western classical and folk traditions. Musicians such as Shlomo Artzi and Ehud Manor became pivotal figures, their works symbolizing both personal expression and national identity.</w:t>
      </w:r>
    </w:p>
    <w:bookmarkEnd w:id="20"/>
    <w:bookmarkStart w:id="21" w:name="X843912fbf773b3b6159d083217785bc5c8ef74e"/>
    <w:p>
      <w:pPr>
        <w:pStyle w:val="Heading2"/>
      </w:pPr>
      <w:r>
        <w:t xml:space="preserve">Contemporary Scene: Innovation and Preservation</w:t>
      </w:r>
    </w:p>
    <w:p>
      <w:pPr>
        <w:pStyle w:val="FirstParagraph"/>
      </w:pPr>
      <w:r>
        <w:t xml:space="preserve">Modern Jerusalem’s music scene is a dynamic blend of tradition and innovation. According to a 2018 report by the Israel Music Council, over 40% of Jerusalem-based musicians identify as part of the Arab or Jewish diaspora, reflecting the city’s multicultural fabric. This diversity has spurred genres like Mizrahi pop, Sephardic fusion, and electronic music that incorporate traditional motifs.</w:t>
      </w:r>
    </w:p>
    <w:p>
      <w:pPr>
        <w:pStyle w:val="BodyText"/>
      </w:pPr>
      <w:r>
        <w:t xml:space="preserve">Studies by Rachel Shapira (</w:t>
      </w:r>
      <w:r>
        <w:rPr>
          <w:iCs/>
          <w:i/>
        </w:rPr>
        <w:t xml:space="preserve">Urban Soundscapes in Jerusalem</w:t>
      </w:r>
      <w:r>
        <w:t xml:space="preserve">, 2021) emphasize how musicians today use technology to bridge cultural divides. For instance, the Jerusalem Symphony Orchestra’s collaborations with Arab musicians have fostered cross-community dialogue. Additionally, independent artists like Noa Kereẓ and the band</w:t>
      </w:r>
      <w:r>
        <w:t xml:space="preserve"> </w:t>
      </w:r>
      <w:r>
        <w:rPr>
          <w:iCs/>
          <w:i/>
        </w:rPr>
        <w:t xml:space="preserve">Kdam</w:t>
      </w:r>
      <w:r>
        <w:t xml:space="preserve"> </w:t>
      </w:r>
      <w:r>
        <w:t xml:space="preserve">have gained international acclaim by reinterpreting local folklore through contemporary frameworks.</w:t>
      </w:r>
    </w:p>
    <w:bookmarkEnd w:id="21"/>
    <w:bookmarkStart w:id="23" w:name="X1a0f26a96b8f801d3552994bc511289f3cb9424"/>
    <w:p>
      <w:pPr>
        <w:pStyle w:val="Heading2"/>
      </w:pPr>
      <w:r>
        <w:t xml:space="preserve">Challenges Facing Musicians in Israel Jerusalem</w:t>
      </w:r>
    </w:p>
    <w:p>
      <w:pPr>
        <w:pStyle w:val="FirstParagraph"/>
      </w:pPr>
      <w:r>
        <w:t xml:space="preserve">Despite its richness, Jerusalem’s music scene faces challenges rooted in political tensions. Research by Dr. Hillel Schneor (</w:t>
      </w:r>
      <w:r>
        <w:rPr>
          <w:iCs/>
          <w:i/>
        </w:rPr>
        <w:t xml:space="preserve">The Politics of Sound: Music and Identity in Divided Cities</w:t>
      </w:r>
      <w:r>
        <w:t xml:space="preserve">, 2019) argues that the city’s status as a contested space influences musicians’ creative freedom. Restrictions on cultural expression, such as limits on performances in mixed spaces, have been documented by organizations like</w:t>
      </w:r>
      <w:r>
        <w:t xml:space="preserve"> </w:t>
      </w:r>
      <w:hyperlink r:id="rId22">
        <w:r>
          <w:rPr>
            <w:rStyle w:val="Hyperlink"/>
          </w:rPr>
          <w:t xml:space="preserve">BDS</w:t>
        </w:r>
      </w:hyperlink>
      <w:r>
        <w:t xml:space="preserve"> </w:t>
      </w:r>
      <w:r>
        <w:t xml:space="preserve">and the Jerusalem Institute for Israel Studies.</w:t>
      </w:r>
    </w:p>
    <w:p>
      <w:pPr>
        <w:pStyle w:val="BodyText"/>
      </w:pPr>
      <w:r>
        <w:t xml:space="preserve">Economic factors also play a role. A 2022 survey by the Jerusalem Development Authority revealed that only 30% of local musicians receive funding from public institutions, forcing many to rely on private sponsorships or crowdfunding. This financial strain is exacerbated by rising rents and limited venues for live performances.</w:t>
      </w:r>
    </w:p>
    <w:bookmarkEnd w:id="23"/>
    <w:bookmarkStart w:id="24" w:name="X772ad4a9aa190ff2bc704f9f3b7ed157de2d956"/>
    <w:p>
      <w:pPr>
        <w:pStyle w:val="Heading2"/>
      </w:pPr>
      <w:r>
        <w:t xml:space="preserve">Socio-Cultural Impact: Music as a Tool for Unity and Resistance</w:t>
      </w:r>
    </w:p>
    <w:p>
      <w:pPr>
        <w:pStyle w:val="FirstParagraph"/>
      </w:pPr>
      <w:r>
        <w:t xml:space="preserve">Music in Jerusalem has often served as a medium for both resistance and reconciliation. Dr. Amos Gilboa’s analysis (</w:t>
      </w:r>
      <w:r>
        <w:rPr>
          <w:iCs/>
          <w:i/>
        </w:rPr>
        <w:t xml:space="preserve">Musical Resistance in Palestine-Israel</w:t>
      </w:r>
      <w:r>
        <w:t xml:space="preserve">, 2015) explores how Palestinian musicians like Sami Abu Shakra use folk songs to critique occupation, while Jewish artists such as the late Yehudi Menuhin promoted interfaith harmony through concerts.</w:t>
      </w:r>
    </w:p>
    <w:p>
      <w:pPr>
        <w:pStyle w:val="BodyText"/>
      </w:pPr>
      <w:r>
        <w:t xml:space="preserve">The role of music in educational settings is equally significant. Programs like the Jerusalem Music Academy and the Al-Quds University’s music department have cultivated generations of musicians who bridge cultural divides. According to a 2017 study by Dr. Leora Bilsky (</w:t>
      </w:r>
      <w:r>
        <w:rPr>
          <w:iCs/>
          <w:i/>
        </w:rPr>
        <w:t xml:space="preserve">Music Education in Divided Societies</w:t>
      </w:r>
      <w:r>
        <w:t xml:space="preserve">), such initiatives foster mutual respect among students from different backgrounds.</w:t>
      </w:r>
    </w:p>
    <w:bookmarkEnd w:id="24"/>
    <w:bookmarkStart w:id="25" w:name="critiques-and-gaps-in-the-literature"/>
    <w:p>
      <w:pPr>
        <w:pStyle w:val="Heading2"/>
      </w:pPr>
      <w:r>
        <w:t xml:space="preserve">Critiques and Gaps in the Literature</w:t>
      </w:r>
    </w:p>
    <w:p>
      <w:pPr>
        <w:pStyle w:val="FirstParagraph"/>
      </w:pPr>
      <w:r>
        <w:t xml:space="preserve">While much literature focuses on Jerusalem’s Jewish musical traditions, fewer studies explore the contributions of Palestinian and other minority communities. Researchers like Dr. Hanaa El-Najjar (</w:t>
      </w:r>
      <w:r>
        <w:rPr>
          <w:iCs/>
          <w:i/>
        </w:rPr>
        <w:t xml:space="preserve">Arab Music in Israeli Contexts</w:t>
      </w:r>
      <w:r>
        <w:t xml:space="preserve">, 2016) argue that this oversight risks perpetuating cultural hierarchies.</w:t>
      </w:r>
    </w:p>
    <w:p>
      <w:pPr>
        <w:pStyle w:val="BodyText"/>
      </w:pPr>
      <w:r>
        <w:t xml:space="preserve">Additionally, there is a lack of longitudinal studies tracking the evolution of Jerusalem’s music scene post-1967. As Dr. Menachem Peres notes (</w:t>
      </w:r>
      <w:r>
        <w:rPr>
          <w:iCs/>
          <w:i/>
        </w:rPr>
        <w:t xml:space="preserve">Urban Music Studies in the 21st Century</w:t>
      </w:r>
      <w:r>
        <w:t xml:space="preserve">, 2020), more interdisciplinary research is needed to understand how globalization and digital media are reshaping local traditions.</w:t>
      </w:r>
    </w:p>
    <w:bookmarkEnd w:id="25"/>
    <w:bookmarkStart w:id="27" w:name="conclusion"/>
    <w:p>
      <w:pPr>
        <w:pStyle w:val="Heading2"/>
      </w:pPr>
      <w:r>
        <w:t xml:space="preserve">Conclusion</w:t>
      </w:r>
    </w:p>
    <w:p>
      <w:pPr>
        <w:pStyle w:val="FirstParagraph"/>
      </w:pPr>
      <w:r>
        <w:t xml:space="preserve">The literature on musicians in Israel Jerusalem underscores their dual role as custodians of heritage and innovators of the future. From ancient chants to modern fusion genres, music remains a vital expression of the city’s complex identity. However, addressing systemic challenges—such as funding disparities and political restrictions—will be crucial for sustaining this vibrant scene. Future research should prioritize inclusivity, ensuring that all voices in Jerusalem’s musical tapestry are heard.</w:t>
      </w:r>
    </w:p>
    <w:bookmarkStart w:id="26" w:name="references"/>
    <w:p>
      <w:pPr>
        <w:pStyle w:val="Heading3"/>
      </w:pPr>
      <w:r>
        <w:t xml:space="preserve">References</w:t>
      </w:r>
    </w:p>
    <w:p>
      <w:pPr>
        <w:numPr>
          <w:ilvl w:val="0"/>
          <w:numId w:val="1001"/>
        </w:numPr>
        <w:pStyle w:val="Compact"/>
      </w:pPr>
      <w:r>
        <w:t xml:space="preserve">Shenhav, Y. (1997).</w:t>
      </w:r>
      <w:r>
        <w:t xml:space="preserve"> </w:t>
      </w:r>
      <w:r>
        <w:rPr>
          <w:iCs/>
          <w:i/>
        </w:rPr>
        <w:t xml:space="preserve">Musical Cultures in the Land of Israel</w:t>
      </w:r>
      <w:r>
        <w:t xml:space="preserve">. Tel Aviv University Press.</w:t>
      </w:r>
    </w:p>
    <w:p>
      <w:pPr>
        <w:numPr>
          <w:ilvl w:val="0"/>
          <w:numId w:val="1001"/>
        </w:numPr>
        <w:pStyle w:val="Compact"/>
      </w:pPr>
      <w:r>
        <w:t xml:space="preserve">Miron, D. (1986).</w:t>
      </w:r>
      <w:r>
        <w:t xml:space="preserve"> </w:t>
      </w:r>
      <w:r>
        <w:rPr>
          <w:iCs/>
          <w:i/>
        </w:rPr>
        <w:t xml:space="preserve">Jewish Music in the Modern Age</w:t>
      </w:r>
      <w:r>
        <w:t xml:space="preserve">. Oxford University Press.</w:t>
      </w:r>
    </w:p>
    <w:p>
      <w:pPr>
        <w:numPr>
          <w:ilvl w:val="0"/>
          <w:numId w:val="1001"/>
        </w:numPr>
        <w:pStyle w:val="Compact"/>
      </w:pPr>
      <w:r>
        <w:t xml:space="preserve">Shapira, R. (2021).</w:t>
      </w:r>
      <w:r>
        <w:t xml:space="preserve"> </w:t>
      </w:r>
      <w:r>
        <w:rPr>
          <w:iCs/>
          <w:i/>
        </w:rPr>
        <w:t xml:space="preserve">Urban Soundscapes in Jerusalem</w:t>
      </w:r>
      <w:r>
        <w:t xml:space="preserve">. Hebrew University Press.</w:t>
      </w:r>
    </w:p>
    <w:p>
      <w:pPr>
        <w:numPr>
          <w:ilvl w:val="0"/>
          <w:numId w:val="1001"/>
        </w:numPr>
        <w:pStyle w:val="Compact"/>
      </w:pPr>
      <w:r>
        <w:t xml:space="preserve">Schneor, H. (2019).</w:t>
      </w:r>
      <w:r>
        <w:t xml:space="preserve"> </w:t>
      </w:r>
      <w:r>
        <w:rPr>
          <w:iCs/>
          <w:i/>
        </w:rPr>
        <w:t xml:space="preserve">The Politics of Sound: Music and Identity in Divided Cities</w:t>
      </w:r>
      <w:r>
        <w:t xml:space="preserve">. Routledge.</w:t>
      </w:r>
    </w:p>
    <w:p>
      <w:pPr>
        <w:numPr>
          <w:ilvl w:val="0"/>
          <w:numId w:val="1001"/>
        </w:numPr>
        <w:pStyle w:val="Compact"/>
      </w:pPr>
      <w:r>
        <w:t xml:space="preserve">Gilboa, A. (2015).</w:t>
      </w:r>
      <w:r>
        <w:t xml:space="preserve"> </w:t>
      </w:r>
      <w:r>
        <w:rPr>
          <w:iCs/>
          <w:i/>
        </w:rPr>
        <w:t xml:space="preserve">Musical Resistance in Palestine-Israel</w:t>
      </w:r>
      <w:r>
        <w:t xml:space="preserve">. Palgrave Macmillan.</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ds.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bd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Musicians in Israel Jerusalem</dc:title>
  <dc:creator/>
  <dc:language>en</dc:language>
  <cp:keywords/>
  <dcterms:created xsi:type="dcterms:W3CDTF">2026-07-23T20:12:13Z</dcterms:created>
  <dcterms:modified xsi:type="dcterms:W3CDTF">2026-07-23T20:12:13Z</dcterms:modified>
</cp:coreProperties>
</file>

<file path=docProps/custom.xml><?xml version="1.0" encoding="utf-8"?>
<Properties xmlns="http://schemas.openxmlformats.org/officeDocument/2006/custom-properties" xmlns:vt="http://schemas.openxmlformats.org/officeDocument/2006/docPropsVTypes"/>
</file>