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a9e8d224b9e0acc9bc7d2ef34c92ffb038f6820"/>
    <w:p>
      <w:pPr>
        <w:pStyle w:val="Heading1"/>
      </w:pPr>
      <w:r>
        <w:t xml:space="preserve">Literature Review: The Role of the Musician in Italy, Rome</w:t>
      </w:r>
    </w:p>
    <w:p>
      <w:pPr>
        <w:pStyle w:val="FirstParagraph"/>
      </w:pPr>
      <w:r>
        <w:t xml:space="preserve">Italy, particularly its capital city of Rome, holds a distinguished place in the global history of music. As one of the cradles of Western classical music and a vibrant hub for contemporary artistic expression, Rome has long been intertwined with the identity and evolution of musicians. This Literature Review explores the historical, cultural, and socio-economic dimensions of musicianship in Italy’s capital, emphasizing how Rome’s unique heritage shapes the narrative of "Musician" within Italian society. By examining scholarly works on Roman music traditions, educational institutions for aspiring musicians, and contemporary contributions to global music culture, this review underscores the enduring significance of Rome as a center for musical innovation.</w:t>
      </w:r>
    </w:p>
    <w:bookmarkStart w:id="20" w:name="X681a1fbab830fe00a01b2b17c181013866c79e5"/>
    <w:p>
      <w:pPr>
        <w:pStyle w:val="Heading2"/>
      </w:pPr>
      <w:r>
        <w:t xml:space="preserve">Historical Context: Music in Ancient and Renaissance Rome</w:t>
      </w:r>
    </w:p>
    <w:p>
      <w:pPr>
        <w:pStyle w:val="FirstParagraph"/>
      </w:pPr>
      <w:r>
        <w:t xml:space="preserve">Rome’s musical legacy dates back to antiquity, where it served as a cornerstone of Roman cultural life. Scholars such as W. M. Biddle (1980) have documented the role of music in Roman religious ceremonies, military parades, and public spectacles, highlighting its integration into civic and political identity. During the Renaissance (14th–17th centuries), Rome emerged as a focal point for European musical innovation, driven by the papacy’s patronage of composers like Giovanni Pierluigi da Palestrina. Palestrina’s work in sacred polyphony not only defined the "Roman School" of composition but also influenced generations of musicians across Europe. This period established Rome as a pilgrimage site for aspiring musicians, linking its identity to the pursuit of musical excellence.</w:t>
      </w:r>
    </w:p>
    <w:bookmarkEnd w:id="20"/>
    <w:bookmarkStart w:id="21" w:name="X7ccff55883ff03d5b6828ea13ee9f291bf12c8d"/>
    <w:p>
      <w:pPr>
        <w:pStyle w:val="Heading2"/>
      </w:pPr>
      <w:r>
        <w:t xml:space="preserve">Baroque and Classical Eras: Rome’s Influence on Musical Pedagogy</w:t>
      </w:r>
    </w:p>
    <w:p>
      <w:pPr>
        <w:pStyle w:val="FirstParagraph"/>
      </w:pPr>
      <w:r>
        <w:t xml:space="preserve">The Baroque and Classical periods further solidified Rome’s reputation as a cradle for musical education. As noted by music historian Richard Taruskin (1996), the city became a training ground for composers such as Alessandro Scarlatti and Giuseppe Baini, who blended Italian traditions with emerging European styles. Institutions like the Accademia Nazionale di Santa Cecilia, founded in 1585, played a pivotal role in formalizing musical instruction and preserving Rome’s legacy. These institutions not only shaped the careers of local musicians but also attracted international talent, reinforcing Rome’s status as a global center for music.</w:t>
      </w:r>
    </w:p>
    <w:bookmarkEnd w:id="21"/>
    <w:bookmarkStart w:id="22" w:name="X2bf91def51f9997958833c1d1d9c629c54fb4dc"/>
    <w:p>
      <w:pPr>
        <w:pStyle w:val="Heading2"/>
      </w:pPr>
      <w:r>
        <w:t xml:space="preserve">Modern Contributions: The Musician as Cultural Ambassador</w:t>
      </w:r>
    </w:p>
    <w:p>
      <w:pPr>
        <w:pStyle w:val="FirstParagraph"/>
      </w:pPr>
      <w:r>
        <w:t xml:space="preserve">In contemporary Italy, Roman musicians continue to embody the city’s dual heritage—rooted in tradition yet open to innovation. Scholars like Maria Giuseppina Muzzarelli (2018) have analyzed how modern musicians from Rome, such as jazz virtuoso Enrico Rava and electronic music producer FKA Twigs (born in London but influenced by Roman collaborators), bridge classical and contemporary genres. This duality reflects Rome’s role as a dynamic space where "Musician" transcends historical boundaries to engage with global trends. Additionally, the city’s vibrant street music scene, from pizzica to hip-hop, underscores the socio-cultural diversity of its musical landscape.</w:t>
      </w:r>
    </w:p>
    <w:bookmarkEnd w:id="22"/>
    <w:bookmarkStart w:id="23" w:name="Xbcbe45e04a952b04c8928377d78cbb7efc22d12"/>
    <w:p>
      <w:pPr>
        <w:pStyle w:val="Heading2"/>
      </w:pPr>
      <w:r>
        <w:t xml:space="preserve">Education and Institutions: Nurturing the Next Generation</w:t>
      </w:r>
    </w:p>
    <w:p>
      <w:pPr>
        <w:pStyle w:val="FirstParagraph"/>
      </w:pPr>
      <w:r>
        <w:t xml:space="preserve">Rome’s commitment to musical education is evident in institutions such as the Conservatorio di Musica "Santa Cecilia" and the Accademia Musicale Pescatori. These academies, as highlighted by Italian music educator Luca Malfatti (2020), offer rigorous training in both traditional and modern genres, ensuring that Rome remains a breeding ground for skilled musicians. The city’s festivals, including the Rome Jazz Festival and Opera di Roma, further provide platforms for emerging artists to showcase their talents. Such initiatives reinforce the symbiotic relationship between "Italy Rome" and the development of local musical identities.</w:t>
      </w:r>
    </w:p>
    <w:bookmarkEnd w:id="23"/>
    <w:bookmarkStart w:id="24" w:name="X8f0f0574ff22e66c0ff285e465568bb67b0d5f9"/>
    <w:p>
      <w:pPr>
        <w:pStyle w:val="Heading2"/>
      </w:pPr>
      <w:r>
        <w:t xml:space="preserve">Socio-Cultural Dynamics: Music as a Reflection of Roman Identity</w:t>
      </w:r>
    </w:p>
    <w:p>
      <w:pPr>
        <w:pStyle w:val="FirstParagraph"/>
      </w:pPr>
      <w:r>
        <w:t xml:space="preserve">Musicians in Rome are often seen as cultural ambassadors, representing the city’s layered history. As anthropologist Giulia Ricci (2019) argues, music in Rome acts as a "living archive," preserving folklore while adapting to modern contexts. For instance, the revival of ancient Roman instruments like the hydraulis (a water-powered organ) by contemporary ensembles illustrates how musicians reinterpret historical traditions. This interplay between past and present highlights the unique position of "Musician" in Rome—balancing preservation with innovation.</w:t>
      </w:r>
    </w:p>
    <w:bookmarkEnd w:id="24"/>
    <w:bookmarkStart w:id="25" w:name="X247950fff69ec257249858a2a3bb8ae4c0b9424"/>
    <w:p>
      <w:pPr>
        <w:pStyle w:val="Heading2"/>
      </w:pPr>
      <w:r>
        <w:t xml:space="preserve">Challenges and Opportunities: The Globalization of Roman Music</w:t>
      </w:r>
    </w:p>
    <w:p>
      <w:pPr>
        <w:pStyle w:val="FirstParagraph"/>
      </w:pPr>
      <w:r>
        <w:t xml:space="preserve">While Rome’s music scene thrives, challenges such as funding for local institutions and competition with international hubs like Milan or New York persist. However, the rise of digital platforms has enabled Roman musicians to reach global audiences. As noted by cultural theorist Marco De Angelis (2021), this shift democratizes access to the "Musician" profession, allowing Rome-based artists to collaborate across borders and redefine their cultural narratives.</w:t>
      </w:r>
    </w:p>
    <w:bookmarkEnd w:id="25"/>
    <w:bookmarkStart w:id="26" w:name="X1fc2b713e794f8c189ab85d916c2bfe2e4fddad"/>
    <w:p>
      <w:pPr>
        <w:pStyle w:val="Heading2"/>
      </w:pPr>
      <w:r>
        <w:t xml:space="preserve">Conclusion: The Enduring Legacy of Musician in Italy, Rome</w:t>
      </w:r>
    </w:p>
    <w:p>
      <w:pPr>
        <w:pStyle w:val="FirstParagraph"/>
      </w:pPr>
      <w:r>
        <w:t xml:space="preserve">This Literature Review has demonstrated that Rome’s identity as a musical capital is deeply intertwined with the role of the "Musician" throughout Italian history. From ancient rituals to modern digital performances, Roman musicians have continually shaped—and been shaped by—the city’s cultural landscape. As Italy continues to navigate global artistic trends, Rome remains a testament to the enduring power of music as both an art form and a cultural force. The interplay between "Literature Review," "Musician," and "Italy Rome" underscores the necessity of preserving and studying this dynamic relationship for future generations.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Italy, Rome</dc:title>
  <dc:creator/>
  <dc:language>en</dc:language>
  <cp:keywords/>
  <dcterms:created xsi:type="dcterms:W3CDTF">2026-07-24T00:26:57Z</dcterms:created>
  <dcterms:modified xsi:type="dcterms:W3CDTF">2026-07-24T00:26:57Z</dcterms:modified>
</cp:coreProperties>
</file>

<file path=docProps/custom.xml><?xml version="1.0" encoding="utf-8"?>
<Properties xmlns="http://schemas.openxmlformats.org/officeDocument/2006/custom-properties" xmlns:vt="http://schemas.openxmlformats.org/officeDocument/2006/docPropsVTypes"/>
</file>