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and</w:t>
      </w:r>
      <w:r>
        <w:t xml:space="preserve"> </w:t>
      </w:r>
      <w:r>
        <w:t xml:space="preserve">Japan</w:t>
      </w:r>
      <w:r>
        <w:t xml:space="preserve"> </w:t>
      </w:r>
      <w:r>
        <w:t xml:space="preserve">Kyoto</w:t>
      </w:r>
    </w:p>
    <w:bookmarkStart w:id="25" w:name="Xa300f80212c796c07a970b7936487064bb700c7"/>
    <w:p>
      <w:pPr>
        <w:pStyle w:val="Heading1"/>
      </w:pPr>
      <w:r>
        <w:t xml:space="preserve">Literature Review: The Role of the Musician in Japan Kyoto</w:t>
      </w:r>
    </w:p>
    <w:p>
      <w:pPr>
        <w:pStyle w:val="FirstParagraph"/>
      </w:pPr>
      <w:r>
        <w:t xml:space="preserve">This literature review explores the multifaceted relationship between musicians and the city of Kyoto, Japan. As a cultural and historical hub, Kyoto has long been a crucible for artistic innovation, particularly in music. This document examines how musicians have navigated both traditional and contemporary landscapes in Kyoto, emphasizing its unique role as a center of musical heritage while addressing modern challenges faced by artists today.</w:t>
      </w:r>
    </w:p>
    <w:bookmarkStart w:id="20" w:name="historical-context-kyotos-musical-legacy"/>
    <w:p>
      <w:pPr>
        <w:pStyle w:val="Heading2"/>
      </w:pPr>
      <w:r>
        <w:t xml:space="preserve">Historical Context: Kyoto's Musical Legacy</w:t>
      </w:r>
    </w:p>
    <w:p>
      <w:pPr>
        <w:pStyle w:val="FirstParagraph"/>
      </w:pPr>
      <w:r>
        <w:t xml:space="preserve">Kyoto, the former imperial capital of Japan, has played a pivotal role in shaping the nation's musical traditions. From the Heian period (794–1185) to the Edo era (1603–1868), Kyoto was a focal point for courtly music such as</w:t>
      </w:r>
      <w:r>
        <w:t xml:space="preserve"> </w:t>
      </w:r>
      <w:r>
        <w:rPr>
          <w:iCs/>
          <w:i/>
        </w:rPr>
        <w:t xml:space="preserve">Gagaku</w:t>
      </w:r>
      <w:r>
        <w:t xml:space="preserve">, an ensemble of traditional Japanese and imported Chinese and Korean music performed at imperial rituals. Studies by scholars like Masaaki Kato (</w:t>
      </w:r>
      <w:r>
        <w:rPr>
          <w:iCs/>
          <w:i/>
        </w:rPr>
        <w:t xml:space="preserve">Traditional Japanese Music: A Cultural History</w:t>
      </w:r>
      <w:r>
        <w:t xml:space="preserve">, 2018) highlight how Kyoto's proximity to the imperial court made it a sanctuary for preserving and evolving these forms.</w:t>
      </w:r>
    </w:p>
    <w:p>
      <w:pPr>
        <w:pStyle w:val="BodyText"/>
      </w:pPr>
      <w:r>
        <w:t xml:space="preserve">The city's temples, such as Kinkaku-ji (Golden Pavilion) and Ginkaku-ji (Silver Pavilion), also became centers for Zen Buddhist chants (</w:t>
      </w:r>
      <w:r>
        <w:rPr>
          <w:iCs/>
          <w:i/>
        </w:rPr>
        <w:t xml:space="preserve">shōmyō</w:t>
      </w:r>
      <w:r>
        <w:t xml:space="preserve">) and instrumental music, which later influenced the development of</w:t>
      </w:r>
      <w:r>
        <w:t xml:space="preserve"> </w:t>
      </w:r>
      <w:r>
        <w:rPr>
          <w:iCs/>
          <w:i/>
        </w:rPr>
        <w:t xml:space="preserve">koto</w:t>
      </w:r>
      <w:r>
        <w:t xml:space="preserve"> </w:t>
      </w:r>
      <w:r>
        <w:t xml:space="preserve">and</w:t>
      </w:r>
      <w:r>
        <w:t xml:space="preserve"> </w:t>
      </w:r>
      <w:r>
        <w:rPr>
          <w:iCs/>
          <w:i/>
        </w:rPr>
        <w:t xml:space="preserve">shakuhachi</w:t>
      </w:r>
      <w:r>
        <w:t xml:space="preserve"> </w:t>
      </w:r>
      <w:r>
        <w:t xml:space="preserve">performance. Researchers like Akira Nishimura (</w:t>
      </w:r>
      <w:r>
        <w:rPr>
          <w:iCs/>
          <w:i/>
        </w:rPr>
        <w:t xml:space="preserve">Musical Practices in Kyoto: A Historical Perspective</w:t>
      </w:r>
      <w:r>
        <w:t xml:space="preserve">, 2019) argue that Kyoto's monastic institutions not only safeguarded these traditions but also facilitated their cross-cultural exchange with Korea and China.</w:t>
      </w:r>
    </w:p>
    <w:bookmarkEnd w:id="20"/>
    <w:bookmarkStart w:id="21" w:name="X73bad27f924f79d38c31caa218f9041c53866d9"/>
    <w:p>
      <w:pPr>
        <w:pStyle w:val="Heading2"/>
      </w:pPr>
      <w:r>
        <w:t xml:space="preserve">Cultural Significance: Music as a Pillar of Identity</w:t>
      </w:r>
    </w:p>
    <w:p>
      <w:pPr>
        <w:pStyle w:val="FirstParagraph"/>
      </w:pPr>
      <w:r>
        <w:t xml:space="preserve">In contemporary Kyoto, music remains deeply intertwined with the city's cultural identity. Festivals such as Gion Matsuri (a UNESCO-recognized intangible heritage event) showcase traditional performances that blend historical narratives with modern interpretations. A study by Emiko Tanaka (</w:t>
      </w:r>
      <w:r>
        <w:rPr>
          <w:iCs/>
          <w:i/>
        </w:rPr>
        <w:t xml:space="preserve">Cultural Performance in Modern Kyoto</w:t>
      </w:r>
      <w:r>
        <w:t xml:space="preserve">, 2021) notes how local musicians have adapted</w:t>
      </w:r>
      <w:r>
        <w:t xml:space="preserve"> </w:t>
      </w:r>
      <w:r>
        <w:rPr>
          <w:iCs/>
          <w:i/>
        </w:rPr>
        <w:t xml:space="preserve">kabuki</w:t>
      </w:r>
      <w:r>
        <w:t xml:space="preserve"> </w:t>
      </w:r>
      <w:r>
        <w:t xml:space="preserve">and</w:t>
      </w:r>
      <w:r>
        <w:t xml:space="preserve"> </w:t>
      </w:r>
      <w:r>
        <w:rPr>
          <w:iCs/>
          <w:i/>
        </w:rPr>
        <w:t xml:space="preserve">nō</w:t>
      </w:r>
      <w:r>
        <w:t xml:space="preserve"> </w:t>
      </w:r>
      <w:r>
        <w:t xml:space="preserve">theatrical music to attract younger audiences while retaining authenticity.</w:t>
      </w:r>
    </w:p>
    <w:p>
      <w:pPr>
        <w:pStyle w:val="BodyText"/>
      </w:pPr>
      <w:r>
        <w:t xml:space="preserve">Kyoto's role as a living museum of Japanese culture has also influenced its approach to musical education. Institutions like the Kyoto University of Art and Design provide rigorous training in both classical and contemporary genres, ensuring that musicians are equipped to engage with global trends while honoring local heritage. According to researcher Hiroshi Yamamoto (</w:t>
      </w:r>
      <w:r>
        <w:rPr>
          <w:iCs/>
          <w:i/>
        </w:rPr>
        <w:t xml:space="preserve">Education and Musical Identity in Kyoto</w:t>
      </w:r>
      <w:r>
        <w:t xml:space="preserve">, 2020), this duality—between preservation and innovation—defines the city's musical ethos.</w:t>
      </w:r>
    </w:p>
    <w:bookmarkEnd w:id="21"/>
    <w:bookmarkStart w:id="22" w:name="Xf636b2758ba73a1c182dd51cc95c70a01af0aef"/>
    <w:p>
      <w:pPr>
        <w:pStyle w:val="Heading2"/>
      </w:pPr>
      <w:r>
        <w:t xml:space="preserve">Modern Challenges: Navigating Tradition and Innovation</w:t>
      </w:r>
    </w:p>
    <w:p>
      <w:pPr>
        <w:pStyle w:val="FirstParagraph"/>
      </w:pPr>
      <w:r>
        <w:t xml:space="preserve">In recent decades, Kyoto's musicians have faced unique challenges in balancing tradition with modernity. The rise of digital media and globalized music consumption has pressured artists to adapt their styles for international markets while maintaining cultural specificity. For instance, jazz and rock musicians in Kyoto often incorporate elements of</w:t>
      </w:r>
      <w:r>
        <w:t xml:space="preserve"> </w:t>
      </w:r>
      <w:r>
        <w:rPr>
          <w:iCs/>
          <w:i/>
        </w:rPr>
        <w:t xml:space="preserve">Gagaku</w:t>
      </w:r>
      <w:r>
        <w:t xml:space="preserve"> </w:t>
      </w:r>
      <w:r>
        <w:t xml:space="preserve">or</w:t>
      </w:r>
      <w:r>
        <w:t xml:space="preserve"> </w:t>
      </w:r>
      <w:r>
        <w:rPr>
          <w:iCs/>
          <w:i/>
        </w:rPr>
        <w:t xml:space="preserve">koto</w:t>
      </w:r>
      <w:r>
        <w:t xml:space="preserve"> </w:t>
      </w:r>
      <w:r>
        <w:t xml:space="preserve">into their work, creating hybrid genres that appeal to both local and global audiences.</w:t>
      </w:r>
    </w:p>
    <w:p>
      <w:pPr>
        <w:pStyle w:val="BodyText"/>
      </w:pPr>
      <w:r>
        <w:t xml:space="preserve">Economic factors also play a role. Unlike Tokyo, Kyoto's smaller market size and reliance on tourism mean that musicians must often seek funding from grants or private patrons. A 2022 report by the Kyoto Cultural Affairs Bureau highlighted the growing trend of collaborative projects between artists and local businesses to sustain traditional music practices.</w:t>
      </w:r>
    </w:p>
    <w:bookmarkEnd w:id="22"/>
    <w:bookmarkStart w:id="23" w:name="opportunities-for-musicians-in-kyoto"/>
    <w:p>
      <w:pPr>
        <w:pStyle w:val="Heading2"/>
      </w:pPr>
      <w:r>
        <w:t xml:space="preserve">Opportunities for Musicians in Kyoto</w:t>
      </w:r>
    </w:p>
    <w:p>
      <w:pPr>
        <w:pStyle w:val="FirstParagraph"/>
      </w:pPr>
      <w:r>
        <w:t xml:space="preserve">Despite these challenges, Kyoto offers abundant opportunities for musicians. Its rich cultural heritage provides a unique platform for experimentation. For example, the annual "Kyoto International Music Festival" attracts artists from around the world, fostering cross-cultural collaborations. Researchers like Aiko Sato (</w:t>
      </w:r>
      <w:r>
        <w:rPr>
          <w:iCs/>
          <w:i/>
        </w:rPr>
        <w:t xml:space="preserve">Cross-Cultural Exchanges in Kyoto's Music Scene</w:t>
      </w:r>
      <w:r>
        <w:t xml:space="preserve">, 2023) have documented how these events have revitalized interest in both traditional and contemporary music.</w:t>
      </w:r>
    </w:p>
    <w:p>
      <w:pPr>
        <w:pStyle w:val="BodyText"/>
      </w:pPr>
      <w:r>
        <w:t xml:space="preserve">Technological advancements also open new avenues for musicians. Digital platforms allow artists to reach global audiences while leveraging Kyoto's reputation as a cultural capital. For instance, virtual reality (VR) performances of</w:t>
      </w:r>
      <w:r>
        <w:t xml:space="preserve"> </w:t>
      </w:r>
      <w:r>
        <w:rPr>
          <w:iCs/>
          <w:i/>
        </w:rPr>
        <w:t xml:space="preserve">Gagaku</w:t>
      </w:r>
      <w:r>
        <w:t xml:space="preserve"> </w:t>
      </w:r>
      <w:r>
        <w:t xml:space="preserve">have gained traction among younger generations, blending technology with tradition.</w:t>
      </w:r>
    </w:p>
    <w:bookmarkEnd w:id="23"/>
    <w:bookmarkStart w:id="24" w:name="conclusion-the-future-of-music-in-kyoto"/>
    <w:p>
      <w:pPr>
        <w:pStyle w:val="Heading2"/>
      </w:pPr>
      <w:r>
        <w:t xml:space="preserve">Conclusion: The Future of Music in Kyoto</w:t>
      </w:r>
    </w:p>
    <w:p>
      <w:pPr>
        <w:pStyle w:val="FirstParagraph"/>
      </w:pPr>
      <w:r>
        <w:t xml:space="preserve">The interplay between musicians and Kyoto reflects the city's enduring role as a cultural beacon. From its historical roots in courtly music to its contemporary embrace of innovation, Kyoto continues to shape and redefine musical expression. As noted by scholars like Masaaki Kato and Emiko Tanaka, the city's unique environment—where tradition and modernity coexist—offers a fertile ground for artistic exploration.</w:t>
      </w:r>
    </w:p>
    <w:p>
      <w:pPr>
        <w:pStyle w:val="BodyText"/>
      </w:pPr>
      <w:r>
        <w:t xml:space="preserve">Future research should focus on how Kyoto's musicians navigate globalization while preserving local identity. Additionally, studies on the impact of technology on traditional music practices in Kyoto could provide insights into sustainable cultural preservation strategies. By understanding these dynamics, we can better appreciate the role of Japan Kyoto as a vital hub for musical creativity.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and Japan Kyoto</dc:title>
  <dc:creator/>
  <dc:language>en</dc:language>
  <cp:keywords/>
  <dcterms:created xsi:type="dcterms:W3CDTF">2026-07-24T14:40:49Z</dcterms:created>
  <dcterms:modified xsi:type="dcterms:W3CDTF">2026-07-24T14:40:49Z</dcterms:modified>
</cp:coreProperties>
</file>

<file path=docProps/custom.xml><?xml version="1.0" encoding="utf-8"?>
<Properties xmlns="http://schemas.openxmlformats.org/officeDocument/2006/custom-properties" xmlns:vt="http://schemas.openxmlformats.org/officeDocument/2006/docPropsVTypes"/>
</file>