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787584ac4b2f553300a14a6279ea96fc16fa645"/>
    <w:p>
      <w:pPr>
        <w:pStyle w:val="Heading1"/>
      </w:pPr>
      <w:r>
        <w:t xml:space="preserve">Literature Review: The Role of the Musician in Japan, Focused on Tokyo</w:t>
      </w:r>
    </w:p>
    <w:p>
      <w:pPr>
        <w:pStyle w:val="FirstParagraph"/>
      </w:pPr>
      <w:r>
        <w:t xml:space="preserve">This literature review explores the evolving role of the musician within the cultural and social fabric of</w:t>
      </w:r>
      <w:r>
        <w:t xml:space="preserve"> </w:t>
      </w:r>
      <w:r>
        <w:rPr>
          <w:bCs/>
          <w:b/>
        </w:rPr>
        <w:t xml:space="preserve">Japan, specifically Tokyo,</w:t>
      </w:r>
      <w:r>
        <w:t xml:space="preserve"> </w:t>
      </w:r>
      <w:r>
        <w:t xml:space="preserve">emphasizing how historical, contemporary, and technological factors shape their identity and contributions. The term "musician" in this context encompasses traditional performers of Japanese art forms (e.g.,</w:t>
      </w:r>
      <w:r>
        <w:t xml:space="preserve"> </w:t>
      </w:r>
      <w:r>
        <w:rPr>
          <w:iCs/>
          <w:i/>
        </w:rPr>
        <w:t xml:space="preserve">koto</w:t>
      </w:r>
      <w:r>
        <w:t xml:space="preserve">,</w:t>
      </w:r>
      <w:r>
        <w:t xml:space="preserve"> </w:t>
      </w:r>
      <w:r>
        <w:rPr>
          <w:iCs/>
          <w:i/>
        </w:rPr>
        <w:t xml:space="preserve">shakuhachi</w:t>
      </w:r>
      <w:r>
        <w:t xml:space="preserve">) as well as modern artists engaged in global genres such as pop, jazz, electronic music, and experimental soundscapes. Tokyo's position as Japan’s cultural and economic capital makes it a critical site for analyzing how musicians navigate both local traditions and international influences.</w:t>
      </w:r>
    </w:p>
    <w:bookmarkStart w:id="20" w:name="X7cb85318caef1355c12e4799f8cb61b1e55bcec"/>
    <w:p>
      <w:pPr>
        <w:pStyle w:val="Heading2"/>
      </w:pPr>
      <w:r>
        <w:t xml:space="preserve">Historical Context: Musician Identity in Japanese Tradition</w:t>
      </w:r>
    </w:p>
    <w:p>
      <w:pPr>
        <w:pStyle w:val="FirstParagraph"/>
      </w:pPr>
      <w:r>
        <w:t xml:space="preserve">The roots of the musician's role in</w:t>
      </w:r>
      <w:r>
        <w:t xml:space="preserve"> </w:t>
      </w:r>
      <w:r>
        <w:rPr>
          <w:bCs/>
          <w:b/>
        </w:rPr>
        <w:t xml:space="preserve">Japan</w:t>
      </w:r>
      <w:r>
        <w:t xml:space="preserve"> </w:t>
      </w:r>
      <w:r>
        <w:t xml:space="preserve">trace back to ancient times, with music deeply embedded in rituals, religious practices, and courtly life. Traditional instruments like the</w:t>
      </w:r>
      <w:r>
        <w:t xml:space="preserve"> </w:t>
      </w:r>
      <w:r>
        <w:rPr>
          <w:iCs/>
          <w:i/>
        </w:rPr>
        <w:t xml:space="preserve">koto</w:t>
      </w:r>
      <w:r>
        <w:t xml:space="preserve">,</w:t>
      </w:r>
      <w:r>
        <w:t xml:space="preserve"> </w:t>
      </w:r>
      <w:r>
        <w:rPr>
          <w:iCs/>
          <w:i/>
        </w:rPr>
        <w:t xml:space="preserve">shō</w:t>
      </w:r>
      <w:r>
        <w:t xml:space="preserve">, and</w:t>
      </w:r>
      <w:r>
        <w:t xml:space="preserve"> </w:t>
      </w:r>
      <w:r>
        <w:rPr>
          <w:iCs/>
          <w:i/>
        </w:rPr>
        <w:t xml:space="preserve">taiko</w:t>
      </w:r>
      <w:r>
        <w:t xml:space="preserve"> </w:t>
      </w:r>
      <w:r>
        <w:t xml:space="preserve">were not merely tools of performance but vessels of cultural memory. In classical Japanese aesthetics (</w:t>
      </w:r>
      <w:r>
        <w:rPr>
          <w:iCs/>
          <w:i/>
          <w:bCs/>
          <w:b/>
        </w:rPr>
        <w:t xml:space="preserve">wabi-sabi</w:t>
      </w:r>
      <w:r>
        <w:t xml:space="preserve">), the musician’s craft was seen as a meditative pursuit, blending technical mastery with spiritual resonance. However, this traditional framework began to shift during the Meiji Restoration (1868–1912), when Japan embraced Western musical styles, introducing instruments like the piano and violin. This period marked a pivotal moment for</w:t>
      </w:r>
      <w:r>
        <w:t xml:space="preserve"> </w:t>
      </w:r>
      <w:r>
        <w:rPr>
          <w:bCs/>
          <w:b/>
        </w:rPr>
        <w:t xml:space="preserve">Japanese musicians</w:t>
      </w:r>
      <w:r>
        <w:t xml:space="preserve">, as they were tasked with reconciling indigenous practices with imported techniques.</w:t>
      </w:r>
    </w:p>
    <w:p>
      <w:pPr>
        <w:pStyle w:val="BodyText"/>
      </w:pPr>
      <w:r>
        <w:t xml:space="preserve">In</w:t>
      </w:r>
      <w:r>
        <w:t xml:space="preserve"> </w:t>
      </w:r>
      <w:r>
        <w:rPr>
          <w:bCs/>
          <w:b/>
        </w:rPr>
        <w:t xml:space="preserve">Tokyo</w:t>
      </w:r>
      <w:r>
        <w:t xml:space="preserve">, this duality became particularly pronounced. As the city emerged as Japan’s political and cultural hub, it attracted musicians from across the country, creating a melting pot of styles. The establishment of institutions like the Tokyo University of the Arts in 1887 formalized Western music education while preserving space for traditional performance. This historical tension between tradition and modernity continues to influence contemporary</w:t>
      </w:r>
      <w:r>
        <w:t xml:space="preserve"> </w:t>
      </w:r>
      <w:r>
        <w:rPr>
          <w:bCs/>
          <w:b/>
        </w:rPr>
        <w:t xml:space="preserve">Japanese musicians</w:t>
      </w:r>
      <w:r>
        <w:t xml:space="preserve">, especially in</w:t>
      </w:r>
      <w:r>
        <w:t xml:space="preserve"> </w:t>
      </w:r>
      <w:r>
        <w:rPr>
          <w:bCs/>
          <w:b/>
        </w:rPr>
        <w:t xml:space="preserve">Tokyo</w:t>
      </w:r>
      <w:r>
        <w:t xml:space="preserve">, where they often navigate multiple cultural expectations.</w:t>
      </w:r>
    </w:p>
    <w:bookmarkEnd w:id="20"/>
    <w:bookmarkStart w:id="21" w:name="X059b48d961e48dc460d3d6d89de722a21f3c4be"/>
    <w:p>
      <w:pPr>
        <w:pStyle w:val="Heading2"/>
      </w:pPr>
      <w:r>
        <w:t xml:space="preserve">Contemporary Scene: Musicians in Tokyo’s Globalized Landscape</w:t>
      </w:r>
    </w:p>
    <w:p>
      <w:pPr>
        <w:pStyle w:val="FirstParagraph"/>
      </w:pPr>
      <w:r>
        <w:t xml:space="preserve">Today, Tokyo stands as a global epicenter for music innovation. The city’s vibrant districts—such as Shibuya, Akihabara, and Kichijoji—are synonymous with diverse musical subcultures.</w:t>
      </w:r>
      <w:r>
        <w:t xml:space="preserve"> </w:t>
      </w:r>
      <w:r>
        <w:rPr>
          <w:bCs/>
          <w:b/>
        </w:rPr>
        <w:t xml:space="preserve">Musician</w:t>
      </w:r>
      <w:r>
        <w:t xml:space="preserve">s in Tokyo span genres from J-pop and anime soundtracks to underground electronic music and avant-garde jazz. According to a 2021 report by the Japan Music Foundation, Tokyo accounts for over 40% of Japan’s recorded music production, underscoring its role as a creative powerhouse.</w:t>
      </w:r>
    </w:p>
    <w:p>
      <w:pPr>
        <w:pStyle w:val="BodyText"/>
      </w:pPr>
      <w:r>
        <w:t xml:space="preserve">However, this dynamic environment presents both opportunities and challenges.</w:t>
      </w:r>
      <w:r>
        <w:t xml:space="preserve"> </w:t>
      </w:r>
      <w:r>
        <w:rPr>
          <w:bCs/>
          <w:b/>
        </w:rPr>
        <w:t xml:space="preserve">Tokyo-based musicians</w:t>
      </w:r>
      <w:r>
        <w:t xml:space="preserve"> </w:t>
      </w:r>
      <w:r>
        <w:t xml:space="preserve">must compete in an oversaturated market dominated by major labels and streaming platforms like Spotify and Apple Music. Additionally, the pressure to commercialize art—particularly in genres like J-pop—can conflict with a musician’s desire for artistic authenticity. As scholar Akira Kurosawa notes, “The Tokyo music scene is a paradox: it celebrates innovation yet demands conformity to globalized tastes.”</w:t>
      </w:r>
    </w:p>
    <w:p>
      <w:pPr>
        <w:pStyle w:val="BodyText"/>
      </w:pPr>
      <w:r>
        <w:t xml:space="preserve">Despite these challenges, Tokyo fosters unique spaces for experimentation. Independent venues like</w:t>
      </w:r>
      <w:r>
        <w:t xml:space="preserve"> </w:t>
      </w:r>
      <w:r>
        <w:rPr>
          <w:bCs/>
          <w:b/>
        </w:rPr>
        <w:t xml:space="preserve">Live House</w:t>
      </w:r>
      <w:r>
        <w:t xml:space="preserve">s in Shimokitazawa and</w:t>
      </w:r>
      <w:r>
        <w:t xml:space="preserve"> </w:t>
      </w:r>
      <w:r>
        <w:rPr>
          <w:iCs/>
          <w:i/>
        </w:rPr>
        <w:t xml:space="preserve">otaku</w:t>
      </w:r>
      <w:r>
        <w:t xml:space="preserve">-driven subcultures have allowed niche genres to thrive. For instance, the rise of “</w:t>
      </w:r>
      <w:r>
        <w:rPr>
          <w:iCs/>
          <w:i/>
        </w:rPr>
        <w:t xml:space="preserve">Kawaii Metal</w:t>
      </w:r>
      <w:r>
        <w:t xml:space="preserve">” (a hybrid of heavy metal and cute aesthetics) exemplifies how Tokyo musicians blend global trends with local cultural motifs.</w:t>
      </w:r>
    </w:p>
    <w:bookmarkEnd w:id="21"/>
    <w:bookmarkStart w:id="22" w:name="Xc66268ef8d03bafb56cd6e9e2dc248094fedace"/>
    <w:p>
      <w:pPr>
        <w:pStyle w:val="Heading2"/>
      </w:pPr>
      <w:r>
        <w:t xml:space="preserve">Cultural Significance: Musician as Cultural Ambassador</w:t>
      </w:r>
    </w:p>
    <w:p>
      <w:pPr>
        <w:pStyle w:val="FirstParagraph"/>
      </w:pPr>
      <w:r>
        <w:t xml:space="preserve">The</w:t>
      </w:r>
      <w:r>
        <w:t xml:space="preserve"> </w:t>
      </w:r>
      <w:r>
        <w:rPr>
          <w:bCs/>
          <w:b/>
        </w:rPr>
        <w:t xml:space="preserve">musician in Tokyo</w:t>
      </w:r>
      <w:r>
        <w:t xml:space="preserve"> </w:t>
      </w:r>
      <w:r>
        <w:t xml:space="preserve">occupies a dual role as both a cultural guardian and innovator. Traditional performers, such as those specializing in</w:t>
      </w:r>
      <w:r>
        <w:t xml:space="preserve"> </w:t>
      </w:r>
      <w:r>
        <w:rPr>
          <w:iCs/>
          <w:i/>
        </w:rPr>
        <w:t xml:space="preserve">Gagaku</w:t>
      </w:r>
      <w:r>
        <w:t xml:space="preserve"> </w:t>
      </w:r>
      <w:r>
        <w:t xml:space="preserve">(court music), are often commissioned to represent Japan at international events, acting as cultural ambassadors. Meanwhile, contemporary musicians like</w:t>
      </w:r>
      <w:r>
        <w:t xml:space="preserve"> </w:t>
      </w:r>
      <w:r>
        <w:rPr>
          <w:bCs/>
          <w:b/>
        </w:rPr>
        <w:t xml:space="preserve">Hiroshi Sato</w:t>
      </w:r>
      <w:r>
        <w:t xml:space="preserve"> </w:t>
      </w:r>
      <w:r>
        <w:t xml:space="preserve">(a Tokyo-based electronic producer) or</w:t>
      </w:r>
      <w:r>
        <w:t xml:space="preserve"> </w:t>
      </w:r>
      <w:r>
        <w:rPr>
          <w:bCs/>
          <w:b/>
        </w:rPr>
        <w:t xml:space="preserve">Rina Tanaka</w:t>
      </w:r>
      <w:r>
        <w:t xml:space="preserve"> </w:t>
      </w:r>
      <w:r>
        <w:t xml:space="preserve">(a J-pop artist with roots in Kyoto) exemplify how modern artists reinterpret traditional motifs for global audiences.</w:t>
      </w:r>
    </w:p>
    <w:p>
      <w:pPr>
        <w:pStyle w:val="BodyText"/>
      </w:pPr>
      <w:r>
        <w:t xml:space="preserve">This duality is particularly evident in the concept of</w:t>
      </w:r>
      <w:r>
        <w:t xml:space="preserve"> </w:t>
      </w:r>
      <w:r>
        <w:rPr>
          <w:iCs/>
          <w:i/>
        </w:rPr>
        <w:t xml:space="preserve">matsuri</w:t>
      </w:r>
      <w:r>
        <w:t xml:space="preserve"> </w:t>
      </w:r>
      <w:r>
        <w:t xml:space="preserve">(festivals), where musicians bridge past and present. For example, the Tokyo Music Festival, held annually in Asakusa, showcases everything from classical</w:t>
      </w:r>
      <w:r>
        <w:t xml:space="preserve"> </w:t>
      </w:r>
      <w:r>
        <w:rPr>
          <w:iCs/>
          <w:i/>
        </w:rPr>
        <w:t xml:space="preserve">shō</w:t>
      </w:r>
      <w:r>
        <w:t xml:space="preserve"> </w:t>
      </w:r>
      <w:r>
        <w:t xml:space="preserve">performances to hip-hop collaborations. Such events highlight how</w:t>
      </w:r>
      <w:r>
        <w:t xml:space="preserve"> </w:t>
      </w:r>
      <w:r>
        <w:rPr>
          <w:bCs/>
          <w:b/>
        </w:rPr>
        <w:t xml:space="preserve">Tokyo’s musicians</w:t>
      </w:r>
      <w:r>
        <w:t xml:space="preserve"> </w:t>
      </w:r>
      <w:r>
        <w:t xml:space="preserve">serve as intermediaries between Japan’s heritage and its future.</w:t>
      </w:r>
    </w:p>
    <w:p>
      <w:pPr>
        <w:pStyle w:val="BodyText"/>
      </w:pPr>
      <w:r>
        <w:t xml:space="preserve">Critically, the role of the musician in</w:t>
      </w:r>
      <w:r>
        <w:t xml:space="preserve"> </w:t>
      </w:r>
      <w:r>
        <w:rPr>
          <w:bCs/>
          <w:b/>
        </w:rPr>
        <w:t xml:space="preserve">Tokyo</w:t>
      </w:r>
      <w:r>
        <w:t xml:space="preserve"> </w:t>
      </w:r>
      <w:r>
        <w:t xml:space="preserve">also intersects with social issues. Artists like Yukihiro Takahashi (of Yellow Magic Orchestra) have historically addressed themes of post-war identity, while contemporary groups use music to critique societal norms—such as gender roles or environmental degradation.</w:t>
      </w:r>
    </w:p>
    <w:bookmarkEnd w:id="22"/>
    <w:bookmarkStart w:id="23" w:name="X60894fb6e67352ef5eccbbe3c70a49dcbeddf49"/>
    <w:p>
      <w:pPr>
        <w:pStyle w:val="Heading2"/>
      </w:pPr>
      <w:r>
        <w:t xml:space="preserve">Technological Advancements and the Musician’s Craft</w:t>
      </w:r>
    </w:p>
    <w:p>
      <w:pPr>
        <w:pStyle w:val="FirstParagraph"/>
      </w:pPr>
      <w:r>
        <w:t xml:space="preserve">The digital revolution has profoundly reshaped the</w:t>
      </w:r>
      <w:r>
        <w:t xml:space="preserve"> </w:t>
      </w:r>
      <w:r>
        <w:rPr>
          <w:bCs/>
          <w:b/>
        </w:rPr>
        <w:t xml:space="preserve">musician’s</w:t>
      </w:r>
      <w:r>
        <w:t xml:space="preserve"> </w:t>
      </w:r>
      <w:r>
        <w:t xml:space="preserve">profession in</w:t>
      </w:r>
      <w:r>
        <w:t xml:space="preserve"> </w:t>
      </w:r>
      <w:r>
        <w:rPr>
          <w:bCs/>
          <w:b/>
        </w:rPr>
        <w:t xml:space="preserve">Tokyo</w:t>
      </w:r>
      <w:r>
        <w:t xml:space="preserve">. Streaming platforms, AI-driven music production tools, and virtual concerts have democratized access to audiences but also intensified competition. As a 2023 study by Tokyo University of the Arts found, over 70% of young musicians in Tokyo now use digital tools for composition and distribution. However, this shift raises concerns about the erosion of traditional skills and the homogenization of musical styles.</w:t>
      </w:r>
    </w:p>
    <w:p>
      <w:pPr>
        <w:pStyle w:val="BodyText"/>
      </w:pPr>
      <w:r>
        <w:t xml:space="preserve">Despite these challenges,</w:t>
      </w:r>
      <w:r>
        <w:t xml:space="preserve"> </w:t>
      </w:r>
      <w:r>
        <w:rPr>
          <w:bCs/>
          <w:b/>
        </w:rPr>
        <w:t xml:space="preserve">Tokyo-based musicians</w:t>
      </w:r>
      <w:r>
        <w:t xml:space="preserve"> </w:t>
      </w:r>
      <w:r>
        <w:t xml:space="preserve">are also leveraging technology to innovate. Virtual reality (VR) performances by artists like</w:t>
      </w:r>
      <w:r>
        <w:t xml:space="preserve"> </w:t>
      </w:r>
      <w:r>
        <w:rPr>
          <w:iCs/>
          <w:i/>
        </w:rPr>
        <w:t xml:space="preserve">Kaori Sato</w:t>
      </w:r>
      <w:r>
        <w:t xml:space="preserve">, who blends traditional</w:t>
      </w:r>
      <w:r>
        <w:t xml:space="preserve"> </w:t>
      </w:r>
      <w:r>
        <w:rPr>
          <w:iCs/>
          <w:i/>
        </w:rPr>
        <w:t xml:space="preserve">koto</w:t>
      </w:r>
      <w:r>
        <w:t xml:space="preserve"> </w:t>
      </w:r>
      <w:r>
        <w:t xml:space="preserve">with immersive digital soundscapes, exemplify this trend. Such projects highlight how Tokyo’s musicians are redefining the boundaries of their craft in response to technological progress.</w:t>
      </w:r>
    </w:p>
    <w:bookmarkEnd w:id="23"/>
    <w:bookmarkStart w:id="24" w:name="Xde1a07855d1a483114313cd20ece43d62a82097"/>
    <w:p>
      <w:pPr>
        <w:pStyle w:val="Heading2"/>
      </w:pPr>
      <w:r>
        <w:t xml:space="preserve">Conclusion: The Musician in Tokyo as a Global Phenomenon</w:t>
      </w:r>
    </w:p>
    <w:p>
      <w:pPr>
        <w:pStyle w:val="FirstParagraph"/>
      </w:pPr>
      <w:r>
        <w:t xml:space="preserve">In conclusion, the</w:t>
      </w:r>
      <w:r>
        <w:t xml:space="preserve"> </w:t>
      </w:r>
      <w:r>
        <w:rPr>
          <w:bCs/>
          <w:b/>
        </w:rPr>
        <w:t xml:space="preserve">musician</w:t>
      </w:r>
      <w:r>
        <w:t xml:space="preserve"> </w:t>
      </w:r>
      <w:r>
        <w:t xml:space="preserve">in</w:t>
      </w:r>
      <w:r>
        <w:t xml:space="preserve"> </w:t>
      </w:r>
      <w:r>
        <w:rPr>
          <w:bCs/>
          <w:b/>
        </w:rPr>
        <w:t xml:space="preserve">Tokyo, Japan,</w:t>
      </w:r>
      <w:r>
        <w:t xml:space="preserve"> </w:t>
      </w:r>
      <w:r>
        <w:t xml:space="preserve">embodies a complex interplay of tradition and modernity. From the preservation of ancient musical forms to the creation of cutting-edge digital art, these artists navigate a landscape shaped by cultural history, economic forces, and technological change. The city’s unique position as both a bastion of Japanese heritage and a global innovation hub makes it an essential site for studying the evolving role of musicians in contemporary society.</w:t>
      </w:r>
    </w:p>
    <w:p>
      <w:pPr>
        <w:pStyle w:val="BodyText"/>
      </w:pPr>
      <w:r>
        <w:t xml:space="preserve">As</w:t>
      </w:r>
      <w:r>
        <w:t xml:space="preserve"> </w:t>
      </w:r>
      <w:r>
        <w:rPr>
          <w:bCs/>
          <w:b/>
        </w:rPr>
        <w:t xml:space="preserve">Tokyo</w:t>
      </w:r>
      <w:r>
        <w:t xml:space="preserve"> </w:t>
      </w:r>
      <w:r>
        <w:t xml:space="preserve">continues to evolve, so too will the narratives surrounding its musicians. Future research should explore how these artists balance artistic integrity with commercial demands, as well as their contributions to Japan’s cultural diplomacy. Understanding this dynamic is crucial for anyone seeking to grasp the intersection of music, identity, and globalization in</w:t>
      </w:r>
      <w:r>
        <w:t xml:space="preserve"> </w:t>
      </w:r>
      <w:r>
        <w:rPr>
          <w:bCs/>
          <w:b/>
        </w:rPr>
        <w:t xml:space="preserve">Tokyo</w:t>
      </w:r>
      <w:r>
        <w:t xml:space="preserve"> </w:t>
      </w:r>
      <w:r>
        <w:t xml:space="preserve">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Japan Tokyo</dc:title>
  <dc:creator/>
  <dc:language>en</dc:language>
  <cp:keywords/>
  <dcterms:created xsi:type="dcterms:W3CDTF">2026-07-24T18:54:05Z</dcterms:created>
  <dcterms:modified xsi:type="dcterms:W3CDTF">2026-07-24T18:54:05Z</dcterms:modified>
</cp:coreProperties>
</file>

<file path=docProps/custom.xml><?xml version="1.0" encoding="utf-8"?>
<Properties xmlns="http://schemas.openxmlformats.org/officeDocument/2006/custom-properties" xmlns:vt="http://schemas.openxmlformats.org/officeDocument/2006/docPropsVTypes"/>
</file>