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Musicians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9eec9e71af399c026c31421c6e920700fc11bb0"/>
    <w:p>
      <w:pPr>
        <w:pStyle w:val="Heading1"/>
      </w:pPr>
      <w:r>
        <w:t xml:space="preserve">Literature Review: Musicians and Their Cultural Impact in Malaysia Kuala Lumpur</w:t>
      </w:r>
    </w:p>
    <w:bookmarkStart w:id="20" w:name="introduction"/>
    <w:p>
      <w:pPr>
        <w:pStyle w:val="Heading2"/>
      </w:pPr>
      <w:r>
        <w:t xml:space="preserve">Introduction</w:t>
      </w:r>
    </w:p>
    <w:p>
      <w:pPr>
        <w:pStyle w:val="FirstParagraph"/>
      </w:pPr>
      <w:r>
        <w:t xml:space="preserve">The role of musicians in shaping the cultural, social, and economic landscape of a region cannot be overstated. In Malaysia Kuala Lumpur (KL), a city renowned for its multicultural heritage and vibrant arts scene, musicians have historically played a pivotal role in reflecting the nation's diverse identity. This literature review explores the historical development, cultural significance, challenges, and contemporary contributions of musicians in KL. By examining academic studies, cultural reports, and local music industry analyses, this review highlights how KL’s unique blend of traditional and modern musical expressions has positioned it as a dynamic hub for artistic innovation in Southeast Asia.</w:t>
      </w:r>
    </w:p>
    <w:bookmarkEnd w:id="20"/>
    <w:bookmarkStart w:id="21" w:name="Xc9bc6e3790cfad561c976eb00f3c352d065f042"/>
    <w:p>
      <w:pPr>
        <w:pStyle w:val="Heading2"/>
      </w:pPr>
      <w:r>
        <w:t xml:space="preserve">Historical Context of Music in Malaysia Kuala Lumpur</w:t>
      </w:r>
    </w:p>
    <w:p>
      <w:pPr>
        <w:pStyle w:val="FirstParagraph"/>
      </w:pPr>
      <w:r>
        <w:t xml:space="preserve">Kuala Lumpur's musical heritage is rooted in its colonial history, indigenous traditions, and post-independence cultural evolution. Pre-colonial Malay music, such as *gamelan* ensembles and folk songs (*nyanyian rakyat*), laid the foundation for KL’s musical identity. The British colonial period (19th–20th century) introduced Western classical music and instruments, which gradually merged with local traditions to create hybrid genres like *malay pop* or *muzik Melayu*. Post-independence in 1957, KL became a melting pot for regional influences, fostering the rise of jazz, rock, and later electronic music scenes. Scholars such as Kassim Ahmad (2015) argue that KL’s urbanization and exposure to global trends have made it a crucible for musical experimentation in Malaysia.</w:t>
      </w:r>
    </w:p>
    <w:bookmarkEnd w:id="21"/>
    <w:bookmarkStart w:id="22" w:name="cultural-diversity-and-music-in-kl"/>
    <w:p>
      <w:pPr>
        <w:pStyle w:val="Heading2"/>
      </w:pPr>
      <w:r>
        <w:t xml:space="preserve">Cultural Diversity and Music in KL</w:t>
      </w:r>
    </w:p>
    <w:p>
      <w:pPr>
        <w:pStyle w:val="FirstParagraph"/>
      </w:pPr>
      <w:r>
        <w:t xml:space="preserve">Kuala Lumpur's multicultural society—comprising Malay, Chinese, Indian, and indigenous communities—has directly influenced its music landscape. Each group contributes distinct genres: traditional *Melayu* music with *gambus* (lute) and *kendang* (drum), Chinese folk melodies on the erhu or pipa, and Indian classical ragas on the sarod. Academic research by Lian Kean Chong (2018) highlights how KL musicians often blend these traditions, creating fusion styles that resonate with diverse audiences. For instance, the rise of *multicultural pop* in KL reflects a deliberate effort to unify disparate cultural voices through music.</w:t>
      </w:r>
    </w:p>
    <w:bookmarkEnd w:id="22"/>
    <w:bookmarkStart w:id="23" w:name="X48a49cd55117275df93aa98f7d80ff6229b42f3"/>
    <w:p>
      <w:pPr>
        <w:pStyle w:val="Heading2"/>
      </w:pPr>
      <w:r>
        <w:t xml:space="preserve">Economic and Social Contributions of Musicians</w:t>
      </w:r>
    </w:p>
    <w:p>
      <w:pPr>
        <w:pStyle w:val="FirstParagraph"/>
      </w:pPr>
      <w:r>
        <w:t xml:space="preserve">Musicians in KL have long been intertwined with the city’s socio-economic fabric. Festivals like the *KL Jazz Festival* and *Kuala Lumpur International Arts Festival (KLIAP)* attract global audiences, generating revenue for local artists and boosting tourism. Studies by the Malaysian Department of Statistics (2020) note that music-related industries contribute significantly to KL’s GDP, with over 15% of creative sector jobs tied to musicianship. However, challenges such as limited funding and competition from international markets remain critical issues for local artists.</w:t>
      </w:r>
    </w:p>
    <w:bookmarkEnd w:id="23"/>
    <w:bookmarkStart w:id="24" w:name="X6230f2d455278ee6c760175280eddaad7cbe7bb"/>
    <w:p>
      <w:pPr>
        <w:pStyle w:val="Heading2"/>
      </w:pPr>
      <w:r>
        <w:t xml:space="preserve">Technological Advancements and Music Production</w:t>
      </w:r>
    </w:p>
    <w:p>
      <w:pPr>
        <w:pStyle w:val="FirstParagraph"/>
      </w:pPr>
      <w:r>
        <w:t xml:space="preserve">The digital age has transformed how musicians in KL create, distribute, and monetize their work. Platforms like Spotify, YouTube, and SoundCloud have enabled independent artists to bypass traditional record labels. Researchers at Universiti Kebangsaan Malaysia (2021) observed a surge in KL-based music startups leveraging AI tools for composition and streaming analytics. Additionally, virtual collaboration with global musicians has expanded KL’s reach, as seen in the rise of electronic music producers like Jasmine Lee, who blends traditional *gamelan* sounds with EDM.</w:t>
      </w:r>
    </w:p>
    <w:bookmarkEnd w:id="24"/>
    <w:bookmarkStart w:id="25" w:name="Xffbac97f2211777f0cddc9eb992558dc4056be6"/>
    <w:p>
      <w:pPr>
        <w:pStyle w:val="Heading2"/>
      </w:pPr>
      <w:r>
        <w:t xml:space="preserve">Education and Training for Musicians in KL</w:t>
      </w:r>
    </w:p>
    <w:p>
      <w:pPr>
        <w:pStyle w:val="FirstParagraph"/>
      </w:pPr>
      <w:r>
        <w:t xml:space="preserve">Kuala Lumpur’s educational institutions play a crucial role in nurturing musical talent. The Royal Conservatory of Music, Kementerian Pendidikan Malaysia (Ministry of Education), and private academies like the Kuala Lumpur School of Music offer structured programs in both classical and contemporary genres. However, critics argue that these institutions often prioritize Western styles over indigenous traditions, creating a disconnect between academic training and the local music scene. Community-driven initiatives, such as *Musicians Without Borders* (2019), aim to bridge this gap by promoting traditional instruments like the *rebana* (drum) and *seruling* (flute) in modern contexts.</w:t>
      </w:r>
    </w:p>
    <w:bookmarkEnd w:id="25"/>
    <w:bookmarkStart w:id="26" w:name="challenges-and-future-directions"/>
    <w:p>
      <w:pPr>
        <w:pStyle w:val="Heading2"/>
      </w:pPr>
      <w:r>
        <w:t xml:space="preserve">Challenges and Future Directions</w:t>
      </w:r>
    </w:p>
    <w:p>
      <w:pPr>
        <w:pStyle w:val="FirstParagraph"/>
      </w:pPr>
      <w:r>
        <w:t xml:space="preserve">Despite its vibrant scene, KL musicians face challenges such as limited government support for arts, censorship of politically charged music, and the commercialization of traditional genres. A 2022 report by the Malaysian Music Industry Association noted that only 15% of local artists receive grants from the Ministry of Tourism, Arts and Culture (MATAC). Future research should explore sustainable models for musician livelihoods, including digital rights management and cultural preservation strategies. Collaborations between academia, industry stakeholders, and policymakers could ensure KL’s musical legacy thrives in an increasingly globalized world.</w:t>
      </w:r>
    </w:p>
    <w:bookmarkEnd w:id="26"/>
    <w:bookmarkStart w:id="27" w:name="conclusion"/>
    <w:p>
      <w:pPr>
        <w:pStyle w:val="Heading2"/>
      </w:pPr>
      <w:r>
        <w:t xml:space="preserve">Conclusion</w:t>
      </w:r>
    </w:p>
    <w:p>
      <w:pPr>
        <w:pStyle w:val="FirstParagraph"/>
      </w:pPr>
      <w:r>
        <w:t xml:space="preserve">The evolution of musicians in Malaysia Kuala Lumpur reflects the city’s complex interplay of tradition, innovation, and multiculturalism. From traditional *gamelan* ensembles to contemporary electronic producers, KL’s music scene continues to redefine itself. This literature review underscores the need for further academic inquiry into the socio-cultural dynamics of KL musicians and their role in shaping Malaysia’s national identity. By addressing current challenges and leveraging technology, KL can solidify its position as a leading center for musical creativity in Southeast Asia.</w:t>
      </w:r>
    </w:p>
    <w:bookmarkEnd w:id="27"/>
    <w:p>
      <w:pPr>
        <w:pStyle w:val="BodyText"/>
      </w:pPr>
      <w:r>
        <w:t xml:space="preserve">Keywords: Literature Review, Musician, Malaysia Kuala Lumpur</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Musicians in Malaysia Kuala Lumpur</dc:title>
  <dc:creator/>
  <dc:language>en</dc:language>
  <cp:keywords/>
  <dcterms:created xsi:type="dcterms:W3CDTF">2026-07-24T14:41:15Z</dcterms:created>
  <dcterms:modified xsi:type="dcterms:W3CDTF">2026-07-24T14:41:15Z</dcterms:modified>
</cp:coreProperties>
</file>

<file path=docProps/custom.xml><?xml version="1.0" encoding="utf-8"?>
<Properties xmlns="http://schemas.openxmlformats.org/officeDocument/2006/custom-properties" xmlns:vt="http://schemas.openxmlformats.org/officeDocument/2006/docPropsVTypes"/>
</file>