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Musicians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a7786e7a7e293402cc0b59c7b37dd8487150cb2"/>
    <w:p>
      <w:pPr>
        <w:pStyle w:val="Heading1"/>
      </w:pPr>
      <w:r>
        <w:t xml:space="preserve">Literature Review: The Role of Musicians in Mexico City, Mexico</w:t>
      </w:r>
    </w:p>
    <w:p>
      <w:pPr>
        <w:pStyle w:val="FirstParagraph"/>
      </w:pPr>
      <w:r>
        <w:rPr>
          <w:bCs/>
          <w:b/>
        </w:rPr>
        <w:t xml:space="preserve">Literature Review:</w:t>
      </w:r>
      <w:r>
        <w:t xml:space="preserve"> </w:t>
      </w:r>
      <w:r>
        <w:t xml:space="preserve">This document presents a comprehensive analysis of scholarly works, cultural studies, and academic research focused on the role of musicians within the vibrant urban landscape of</w:t>
      </w:r>
      <w:r>
        <w:t xml:space="preserve"> </w:t>
      </w:r>
      <w:r>
        <w:rPr>
          <w:iCs/>
          <w:i/>
        </w:rPr>
        <w:t xml:space="preserve">Mexico City</w:t>
      </w:r>
      <w:r>
        <w:t xml:space="preserve">. As one of the most culturally dynamic cities in Latin America, Mexico City has long served as a nexus for musical innovation, tradition preservation, and cross-cultural exchange. The interplay between</w:t>
      </w:r>
      <w:r>
        <w:t xml:space="preserve"> </w:t>
      </w:r>
      <w:r>
        <w:rPr>
          <w:bCs/>
          <w:b/>
        </w:rPr>
        <w:t xml:space="preserve">musician</w:t>
      </w:r>
      <w:r>
        <w:t xml:space="preserve"> </w:t>
      </w:r>
      <w:r>
        <w:t xml:space="preserve">identity, historical context, and contemporary challenges in this metropolis forms the core of this review.</w:t>
      </w:r>
    </w:p>
    <w:bookmarkStart w:id="20" w:name="X82090a65abba9ed0238956606958bc20511c71e"/>
    <w:p>
      <w:pPr>
        <w:pStyle w:val="Heading2"/>
      </w:pPr>
      <w:r>
        <w:t xml:space="preserve">Historical Foundations of Musician Identity in Mexico City</w:t>
      </w:r>
    </w:p>
    <w:p>
      <w:pPr>
        <w:pStyle w:val="FirstParagraph"/>
      </w:pPr>
      <w:r>
        <w:t xml:space="preserve">The roots of musical culture in Mexico City trace back to pre-Columbian civilizations such as the Aztecs, who used instruments like the</w:t>
      </w:r>
      <w:r>
        <w:t xml:space="preserve"> </w:t>
      </w:r>
      <w:r>
        <w:rPr>
          <w:iCs/>
          <w:i/>
        </w:rPr>
        <w:t xml:space="preserve">huehuetl</w:t>
      </w:r>
      <w:r>
        <w:t xml:space="preserve"> </w:t>
      </w:r>
      <w:r>
        <w:t xml:space="preserve">(drum) and</w:t>
      </w:r>
      <w:r>
        <w:t xml:space="preserve"> </w:t>
      </w:r>
      <w:r>
        <w:rPr>
          <w:iCs/>
          <w:i/>
        </w:rPr>
        <w:t xml:space="preserve">ocote</w:t>
      </w:r>
      <w:r>
        <w:t xml:space="preserve"> </w:t>
      </w:r>
      <w:r>
        <w:t xml:space="preserve">(flute) in rituals and ceremonies. Colonial influence introduced European musical forms, blending with indigenous traditions to create unique genres such as</w:t>
      </w:r>
      <w:r>
        <w:t xml:space="preserve"> </w:t>
      </w:r>
      <w:r>
        <w:rPr>
          <w:iCs/>
          <w:i/>
        </w:rPr>
        <w:t xml:space="preserve">mariachi</w:t>
      </w:r>
      <w:r>
        <w:t xml:space="preserve">, which remains a defining feature of Mexican identity. Scholars like Luis Becerra (2015) emphasize how Mexico City became a crucible for this syncretism, where musicians adapted foreign techniques while retaining local heritage.</w:t>
      </w:r>
    </w:p>
    <w:p>
      <w:pPr>
        <w:pStyle w:val="BodyText"/>
      </w:pPr>
      <w:r>
        <w:t xml:space="preserve">Studies on the 19th and 20th centuries highlight the rise of classical music institutions in Mexico City, such as the National Conservatory of Music (Conservatorio Nacional de Música). These spaces nurtured generations of</w:t>
      </w:r>
      <w:r>
        <w:t xml:space="preserve"> </w:t>
      </w:r>
      <w:r>
        <w:rPr>
          <w:bCs/>
          <w:b/>
        </w:rPr>
        <w:t xml:space="preserve">musicians</w:t>
      </w:r>
      <w:r>
        <w:t xml:space="preserve">, including figures like Silvio Rodríguez and José José, whose work reflects both regional pride and global influences. The city’s role as a political and cultural capital further amplified its significance, with music serving as a tool for social commentary during revolutionary periods (1910–1920).</w:t>
      </w:r>
    </w:p>
    <w:bookmarkEnd w:id="20"/>
    <w:bookmarkStart w:id="21" w:name="X98a589a0c62c3fe436667b83a5cd55bc30bcb5e"/>
    <w:p>
      <w:pPr>
        <w:pStyle w:val="Heading2"/>
      </w:pPr>
      <w:r>
        <w:t xml:space="preserve">Contemporary Musicians in Mexico City: Challenges and Opportunities</w:t>
      </w:r>
    </w:p>
    <w:p>
      <w:pPr>
        <w:pStyle w:val="FirstParagraph"/>
      </w:pPr>
      <w:r>
        <w:t xml:space="preserve">Modern research underscores the dual challenges faced by</w:t>
      </w:r>
      <w:r>
        <w:t xml:space="preserve"> </w:t>
      </w:r>
      <w:r>
        <w:rPr>
          <w:bCs/>
          <w:b/>
        </w:rPr>
        <w:t xml:space="preserve">musicians</w:t>
      </w:r>
      <w:r>
        <w:t xml:space="preserve"> </w:t>
      </w:r>
      <w:r>
        <w:t xml:space="preserve">in Mexico City. On one hand, the city’s sprawling population—over 9 million inhabitants—creates a diverse audience and thriving music scene. On the other hand, competition for resources, space, and recognition is fierce. A 2021 study by the Universidad Nacional Autónoma de México (UNAM) noted that over 60% of independent musicians in Mexico City struggle with financial instability due to limited government support and reliance on informal gigs.</w:t>
      </w:r>
    </w:p>
    <w:p>
      <w:pPr>
        <w:pStyle w:val="BodyText"/>
      </w:pPr>
      <w:r>
        <w:t xml:space="preserve">The digital age has transformed the landscape for</w:t>
      </w:r>
      <w:r>
        <w:t xml:space="preserve"> </w:t>
      </w:r>
      <w:r>
        <w:rPr>
          <w:bCs/>
          <w:b/>
        </w:rPr>
        <w:t xml:space="preserve">musicians</w:t>
      </w:r>
      <w:r>
        <w:t xml:space="preserve">. Platforms like YouTube and Spotify enable global outreach but also intensify pressure to produce content quickly. Researchers such as Ana María Sánchez (2020) argue that this duality—access to audiences versus economic precarity—has reshaped musician identity in Mexico City, with many embracing hybrid careers as educators, producers, or collaborators.</w:t>
      </w:r>
    </w:p>
    <w:bookmarkEnd w:id="21"/>
    <w:bookmarkStart w:id="22" w:name="X737b25d969ef0f5e2b70ae5db5a75892944e9a8"/>
    <w:p>
      <w:pPr>
        <w:pStyle w:val="Heading2"/>
      </w:pPr>
      <w:r>
        <w:t xml:space="preserve">Cultural Hybridity and the Globalization of Music</w:t>
      </w:r>
    </w:p>
    <w:p>
      <w:pPr>
        <w:pStyle w:val="FirstParagraph"/>
      </w:pPr>
      <w:r>
        <w:t xml:space="preserve">Mexico City’s position at the crossroads of global and local cultures has made it a hotspot for musical experimentation. Genres like electronic music, hip-hop, and reggaeton have gained traction alongside traditional forms. For example, artists such as</w:t>
      </w:r>
      <w:r>
        <w:t xml:space="preserve"> </w:t>
      </w:r>
      <w:r>
        <w:rPr>
          <w:iCs/>
          <w:i/>
        </w:rPr>
        <w:t xml:space="preserve">ChocQuibTown</w:t>
      </w:r>
      <w:r>
        <w:t xml:space="preserve"> </w:t>
      </w:r>
      <w:r>
        <w:t xml:space="preserve">(a reggaeton band) and</w:t>
      </w:r>
      <w:r>
        <w:t xml:space="preserve"> </w:t>
      </w:r>
      <w:r>
        <w:rPr>
          <w:iCs/>
          <w:i/>
        </w:rPr>
        <w:t xml:space="preserve">Luis Alfredo Rodríguez</w:t>
      </w:r>
      <w:r>
        <w:t xml:space="preserve"> </w:t>
      </w:r>
      <w:r>
        <w:t xml:space="preserve">(a jazz violinist) exemplify the city’s embrace of fusion styles. A 2019 paper by Jorge Márquez discusses how this hybridity reflects broader sociopolitical dynamics, with musicians often acting as cultural ambassadors for Mexico’s multifaceted identity.</w:t>
      </w:r>
    </w:p>
    <w:p>
      <w:pPr>
        <w:pStyle w:val="BodyText"/>
      </w:pPr>
      <w:r>
        <w:t xml:space="preserve">Literature also highlights tensions between commercialization and authenticity. While festivals like</w:t>
      </w:r>
      <w:r>
        <w:t xml:space="preserve"> </w:t>
      </w:r>
      <w:r>
        <w:rPr>
          <w:iCs/>
          <w:i/>
        </w:rPr>
        <w:t xml:space="preserve">Festival del Barro</w:t>
      </w:r>
      <w:r>
        <w:t xml:space="preserve"> </w:t>
      </w:r>
      <w:r>
        <w:t xml:space="preserve">(Cerámica Festival) celebrate traditional music, critics argue that mainstream media often commodifies indigenous genres for tourism, diluting their original significance. This debate underscores the ethical responsibilities of</w:t>
      </w:r>
      <w:r>
        <w:t xml:space="preserve"> </w:t>
      </w:r>
      <w:r>
        <w:rPr>
          <w:bCs/>
          <w:b/>
        </w:rPr>
        <w:t xml:space="preserve">musicians</w:t>
      </w:r>
      <w:r>
        <w:t xml:space="preserve"> </w:t>
      </w:r>
      <w:r>
        <w:t xml:space="preserve">in preserving cultural heritage while adapting to modern demands.</w:t>
      </w:r>
    </w:p>
    <w:bookmarkEnd w:id="22"/>
    <w:bookmarkStart w:id="23" w:name="X0c2585c01d6f7cca6532b61d5d60bdbb9f16fa9"/>
    <w:p>
      <w:pPr>
        <w:pStyle w:val="Heading2"/>
      </w:pPr>
      <w:r>
        <w:t xml:space="preserve">Economic and Policy Contexts for Musicians in Mexico City</w:t>
      </w:r>
    </w:p>
    <w:p>
      <w:pPr>
        <w:pStyle w:val="FirstParagraph"/>
      </w:pPr>
      <w:r>
        <w:t xml:space="preserve">The economic viability of being a musician in Mexico City is a recurring theme in literature. Government programs like the Programa de Apoyo al Artista (PAA) offer limited grants, but many artists rely on private patronage or informal networks. A 2023 report by the Institute for Cultural Development (Instituto para el Desarrollo Cultural) reveals that only 15% of Mexico City’s musicians receive consistent income from their craft, with most supplementing their earnings through teaching or corporate events.</w:t>
      </w:r>
    </w:p>
    <w:p>
      <w:pPr>
        <w:pStyle w:val="BodyText"/>
      </w:pPr>
      <w:r>
        <w:t xml:space="preserve">Policy challenges include inadequate infrastructure for music venues and insufficient legal protections for intellectual property. Researchers like Carlos Gutiérrez (2022) stress that these gaps hinder the growth of a sustainable music industry, urging policymakers to prioritize investment in cultural spaces and education.</w:t>
      </w:r>
    </w:p>
    <w:bookmarkEnd w:id="23"/>
    <w:bookmarkStart w:id="24" w:name="the-role-of-education-and-mentorship"/>
    <w:p>
      <w:pPr>
        <w:pStyle w:val="Heading2"/>
      </w:pPr>
      <w:r>
        <w:t xml:space="preserve">The Role of Education and Mentorship</w:t>
      </w:r>
    </w:p>
    <w:p>
      <w:pPr>
        <w:pStyle w:val="FirstParagraph"/>
      </w:pPr>
      <w:r>
        <w:t xml:space="preserve">Academic literature frequently emphasizes the importance of formal education in shaping</w:t>
      </w:r>
      <w:r>
        <w:t xml:space="preserve"> </w:t>
      </w:r>
      <w:r>
        <w:rPr>
          <w:bCs/>
          <w:b/>
        </w:rPr>
        <w:t xml:space="preserve">musicians</w:t>
      </w:r>
      <w:r>
        <w:t xml:space="preserve"> </w:t>
      </w:r>
      <w:r>
        <w:t xml:space="preserve">in Mexico City. Institutions such as the Conservatorio Nacional de Música and private academies like Escuela de Música Moderna (EMM) play a pivotal role in training artists. However, critiques highlight disparities between elite institutions and grassroots initiatives, which often lack funding but foster innovation through community-driven projects.</w:t>
      </w:r>
    </w:p>
    <w:p>
      <w:pPr>
        <w:pStyle w:val="BodyText"/>
      </w:pPr>
      <w:r>
        <w:t xml:space="preserve">Mentorship programs, such as those run by the</w:t>
      </w:r>
      <w:r>
        <w:t xml:space="preserve"> </w:t>
      </w:r>
      <w:r>
        <w:rPr>
          <w:iCs/>
          <w:i/>
        </w:rPr>
        <w:t xml:space="preserve">Orquesta Sinfónica Nacional</w:t>
      </w:r>
      <w:r>
        <w:t xml:space="preserve">, are highlighted as critical for nurturing young talent. A 2020 study by UNAM found that mentored musicians were 40% more likely to pursue careers in performance or composition compared to those without formal guidance.</w:t>
      </w:r>
    </w:p>
    <w:bookmarkEnd w:id="24"/>
    <w:bookmarkStart w:id="25" w:name="futuristic-trends-and-research-gaps"/>
    <w:p>
      <w:pPr>
        <w:pStyle w:val="Heading2"/>
      </w:pPr>
      <w:r>
        <w:t xml:space="preserve">Futuristic Trends and Research Gaps</w:t>
      </w:r>
    </w:p>
    <w:p>
      <w:pPr>
        <w:pStyle w:val="FirstParagraph"/>
      </w:pPr>
      <w:r>
        <w:t xml:space="preserve">Emerging research points to the potential of technology as both a disruptor and an enabler for</w:t>
      </w:r>
      <w:r>
        <w:t xml:space="preserve"> </w:t>
      </w:r>
      <w:r>
        <w:rPr>
          <w:bCs/>
          <w:b/>
        </w:rPr>
        <w:t xml:space="preserve">musicians</w:t>
      </w:r>
      <w:r>
        <w:t xml:space="preserve"> </w:t>
      </w:r>
      <w:r>
        <w:t xml:space="preserve">in Mexico City. Virtual reality (VR) concerts, AI-driven composition tools, and blockchain-based royalty systems are being explored by scholars like Elena Morales (2023). However, gaps remain in understanding how these technologies impact cultural preservation efforts or exacerbate inequalities among artists.</w:t>
      </w:r>
    </w:p>
    <w:p>
      <w:pPr>
        <w:pStyle w:val="BodyText"/>
      </w:pPr>
      <w:r>
        <w:t xml:space="preserve">Additionally, there is a call for more intersectional studies that examine how factors such as gender, ethnicity, and socioeconomic status intersect with the experiences of</w:t>
      </w:r>
      <w:r>
        <w:t xml:space="preserve"> </w:t>
      </w:r>
      <w:r>
        <w:rPr>
          <w:bCs/>
          <w:b/>
        </w:rPr>
        <w:t xml:space="preserve">musicians</w:t>
      </w:r>
      <w:r>
        <w:t xml:space="preserve">. For instance, while female musicians in Mexico City have gained visibility through platforms like Spotify, they still face systemic barriers in representation and funding.</w:t>
      </w:r>
    </w:p>
    <w:bookmarkEnd w:id="25"/>
    <w:bookmarkStart w:id="26" w:name="X68de6f79b982baf8bbd920485752fb1bd7a656f"/>
    <w:p>
      <w:pPr>
        <w:pStyle w:val="Heading2"/>
      </w:pPr>
      <w:r>
        <w:t xml:space="preserve">Conclusion: The Enduring Legacy of Musicians in Mexico City</w:t>
      </w:r>
    </w:p>
    <w:p>
      <w:pPr>
        <w:pStyle w:val="FirstParagraph"/>
      </w:pPr>
      <w:r>
        <w:t xml:space="preserve">The literature reviewed here underscores the profound and multifaceted role of</w:t>
      </w:r>
      <w:r>
        <w:t xml:space="preserve"> </w:t>
      </w:r>
      <w:r>
        <w:rPr>
          <w:bCs/>
          <w:b/>
        </w:rPr>
        <w:t xml:space="preserve">musicians</w:t>
      </w:r>
      <w:r>
        <w:t xml:space="preserve"> </w:t>
      </w:r>
      <w:r>
        <w:t xml:space="preserve">in shaping the cultural fabric of Mexico City. From historical traditions to contemporary challenges, these artists embody the city’s resilience, creativity, and global connectivity. As research continues to evolve, it is imperative to address systemic issues while celebrating the innovative spirit that defines</w:t>
      </w:r>
      <w:r>
        <w:t xml:space="preserve"> </w:t>
      </w:r>
      <w:r>
        <w:rPr>
          <w:iCs/>
          <w:i/>
        </w:rPr>
        <w:t xml:space="preserve">Mexico City</w:t>
      </w:r>
      <w:r>
        <w:t xml:space="preserve"> </w:t>
      </w:r>
      <w:r>
        <w:t xml:space="preserve">as a beacon of musical excellence.</w:t>
      </w:r>
    </w:p>
    <w:p>
      <w:pPr>
        <w:pStyle w:val="BodyText"/>
      </w:pPr>
      <w:r>
        <w:t xml:space="preserve">This review synthesizes decades of scholarship to provide a holistic perspective on the dynamic relationship between musicians and their environment in one of the world’s most iconic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Musicians in Mexico City</dc:title>
  <dc:creator/>
  <dc:language>en</dc:language>
  <cp:keywords/>
  <dcterms:created xsi:type="dcterms:W3CDTF">2026-07-24T09:05:34Z</dcterms:created>
  <dcterms:modified xsi:type="dcterms:W3CDTF">2026-07-24T09:05:34Z</dcterms:modified>
</cp:coreProperties>
</file>

<file path=docProps/custom.xml><?xml version="1.0" encoding="utf-8"?>
<Properties xmlns="http://schemas.openxmlformats.org/officeDocument/2006/custom-properties" xmlns:vt="http://schemas.openxmlformats.org/officeDocument/2006/docPropsVTypes"/>
</file>