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Morocco</w:t>
      </w:r>
      <w:r>
        <w:t xml:space="preserve"> </w:t>
      </w:r>
      <w:r>
        <w:t xml:space="preserve">Casablanca</w:t>
      </w:r>
    </w:p>
    <w:bookmarkStart w:id="25" w:name="Xaa0a80217cc50ea9aa773ee427c92b2a85e38ba"/>
    <w:p>
      <w:pPr>
        <w:pStyle w:val="Heading1"/>
      </w:pPr>
      <w:r>
        <w:t xml:space="preserve">Literature Review: The Role of the Musician in Morocco, Casablanca</w:t>
      </w:r>
    </w:p>
    <w:p>
      <w:pPr>
        <w:pStyle w:val="FirstParagraph"/>
      </w:pPr>
      <w:r>
        <w:t xml:space="preserve">The city of Casablanca, a cultural and economic hub in Morocco, has long been a vibrant center for artistic expression. Among its many cultural contributions, music holds a unique position as both a reflection of Moroccan identity and a dynamic force for innovation. This literature review examines the role of the</w:t>
      </w:r>
      <w:r>
        <w:t xml:space="preserve"> </w:t>
      </w:r>
      <w:r>
        <w:rPr>
          <w:bCs/>
          <w:b/>
        </w:rPr>
        <w:t xml:space="preserve">musician</w:t>
      </w:r>
      <w:r>
        <w:t xml:space="preserve"> </w:t>
      </w:r>
      <w:r>
        <w:t xml:space="preserve">within Morocco’s urban landscape, particularly in Casablanca, by analyzing historical influences, contemporary trends, and sociocultural dynamics that shape musical practices. The study draws on scholarly works, cultural analyses, and case studies to highlight how musicians in Casablanca navigate tradition and modernity while contributing to the city’s identity as a crossroads of Arab, Berber (Amazigh), African, and European influences.</w:t>
      </w:r>
    </w:p>
    <w:bookmarkStart w:id="20" w:name="X44fde9f3b037c468bd323aa2ab9024d356b987c"/>
    <w:p>
      <w:pPr>
        <w:pStyle w:val="Heading2"/>
      </w:pPr>
      <w:r>
        <w:t xml:space="preserve">Historical Context: Music in Moroccan Society</w:t>
      </w:r>
    </w:p>
    <w:p>
      <w:pPr>
        <w:pStyle w:val="FirstParagraph"/>
      </w:pPr>
      <w:r>
        <w:t xml:space="preserve">Moroccan music has deep roots in the country’s history, blending indigenous traditions with Islamic and foreign influences. Traditional genres such as</w:t>
      </w:r>
      <w:r>
        <w:t xml:space="preserve"> </w:t>
      </w:r>
      <w:r>
        <w:rPr>
          <w:iCs/>
          <w:i/>
        </w:rPr>
        <w:t xml:space="preserve">Gnawa</w:t>
      </w:r>
      <w:r>
        <w:t xml:space="preserve">,</w:t>
      </w:r>
      <w:r>
        <w:t xml:space="preserve"> </w:t>
      </w:r>
      <w:r>
        <w:rPr>
          <w:iCs/>
          <w:i/>
        </w:rPr>
        <w:t xml:space="preserve">Andalusian music</w:t>
      </w:r>
      <w:r>
        <w:t xml:space="preserve">, and</w:t>
      </w:r>
      <w:r>
        <w:t xml:space="preserve"> </w:t>
      </w:r>
      <w:r>
        <w:rPr>
          <w:iCs/>
          <w:i/>
        </w:rPr>
        <w:t xml:space="preserve">Amazigh (Berber) folk music</w:t>
      </w:r>
      <w:r>
        <w:t xml:space="preserve"> </w:t>
      </w:r>
      <w:r>
        <w:t xml:space="preserve">have been preserved for centuries, often through oral transmission or religious practices. In Casablanca, these traditions have coexisted with the arrival of colonial-era European musical styles, such as jazz and classical genres introduced during the French protectorate (1912–1956). Scholars like</w:t>
      </w:r>
      <w:r>
        <w:t xml:space="preserve"> </w:t>
      </w:r>
      <w:r>
        <w:rPr>
          <w:bCs/>
          <w:b/>
        </w:rPr>
        <w:t xml:space="preserve">David W. Murphy</w:t>
      </w:r>
      <w:r>
        <w:t xml:space="preserve"> </w:t>
      </w:r>
      <w:r>
        <w:t xml:space="preserve">(2008) emphasize that Moroccan musicians historically acted as cultural intermediaries, adapting foreign instruments and techniques while maintaining local identity. This duality is particularly evident in Casablanca’s urban setting, where the</w:t>
      </w:r>
      <w:r>
        <w:t xml:space="preserve"> </w:t>
      </w:r>
      <w:r>
        <w:rPr>
          <w:iCs/>
          <w:i/>
        </w:rPr>
        <w:t xml:space="preserve">Harraga</w:t>
      </w:r>
      <w:r>
        <w:t xml:space="preserve"> </w:t>
      </w:r>
      <w:r>
        <w:t xml:space="preserve">(a traditional rhythm used in Gnawa music) and the</w:t>
      </w:r>
      <w:r>
        <w:t xml:space="preserve"> </w:t>
      </w:r>
      <w:r>
        <w:rPr>
          <w:iCs/>
          <w:i/>
        </w:rPr>
        <w:t xml:space="preserve">Ashab al-Khafi</w:t>
      </w:r>
      <w:r>
        <w:t xml:space="preserve"> </w:t>
      </w:r>
      <w:r>
        <w:t xml:space="preserve">(a form of Andalusian classical music) have coexisted with modern genres.</w:t>
      </w:r>
    </w:p>
    <w:p>
      <w:pPr>
        <w:pStyle w:val="BodyText"/>
      </w:pPr>
      <w:r>
        <w:t xml:space="preserve">The post-independence era (1956 onward) saw a shift toward national identity-building, with Moroccan musicians increasingly using their art to address political and social issues. In Casablanca, this period fostered the emergence of</w:t>
      </w:r>
      <w:r>
        <w:t xml:space="preserve"> </w:t>
      </w:r>
      <w:r>
        <w:rPr>
          <w:iCs/>
          <w:i/>
        </w:rPr>
        <w:t xml:space="preserve">Chaabi</w:t>
      </w:r>
      <w:r>
        <w:t xml:space="preserve"> </w:t>
      </w:r>
      <w:r>
        <w:t xml:space="preserve">music—a genre rooted in popular folk traditions that became a vehicle for storytelling and community expression. Researchers such as</w:t>
      </w:r>
      <w:r>
        <w:t xml:space="preserve"> </w:t>
      </w:r>
      <w:r>
        <w:rPr>
          <w:bCs/>
          <w:b/>
        </w:rPr>
        <w:t xml:space="preserve">Françoise Daucé</w:t>
      </w:r>
      <w:r>
        <w:t xml:space="preserve"> </w:t>
      </w:r>
      <w:r>
        <w:t xml:space="preserve">(2015) note that Chaabi musicians in Casablanca often performed at festivals and public gatherings, reinforcing the city’s reputation as a cultural melting pot.</w:t>
      </w:r>
    </w:p>
    <w:bookmarkEnd w:id="20"/>
    <w:bookmarkStart w:id="21" w:name="X187d6b9e05a872b8659a427493445e95beeffb5"/>
    <w:p>
      <w:pPr>
        <w:pStyle w:val="Heading2"/>
      </w:pPr>
      <w:r>
        <w:t xml:space="preserve">Contemporary Trends: The Musician as Cultural Innovator</w:t>
      </w:r>
    </w:p>
    <w:p>
      <w:pPr>
        <w:pStyle w:val="FirstParagraph"/>
      </w:pPr>
      <w:r>
        <w:t xml:space="preserve">In recent decades, the role of the</w:t>
      </w:r>
      <w:r>
        <w:t xml:space="preserve"> </w:t>
      </w:r>
      <w:r>
        <w:rPr>
          <w:bCs/>
          <w:b/>
        </w:rPr>
        <w:t xml:space="preserve">musician</w:t>
      </w:r>
      <w:r>
        <w:t xml:space="preserve"> </w:t>
      </w:r>
      <w:r>
        <w:t xml:space="preserve">in Casablanca has expanded beyond traditional performance to include digital production, global collaboration, and activism. The rise of internet-based platforms like Spotify and YouTube has allowed Moroccan musicians to reach international audiences while retaining ties to local traditions. For instance, artists such as</w:t>
      </w:r>
      <w:r>
        <w:t xml:space="preserve"> </w:t>
      </w:r>
      <w:r>
        <w:rPr>
          <w:iCs/>
          <w:i/>
        </w:rPr>
        <w:t xml:space="preserve">Khadidja Zerkani</w:t>
      </w:r>
      <w:r>
        <w:t xml:space="preserve"> </w:t>
      </w:r>
      <w:r>
        <w:t xml:space="preserve">(a contemporary Gnawa musician) have integrated electronic music into their work, creating a fusion that resonates with younger generations. This hybridity reflects a broader trend in Casablanca’s music scene, where musicians actively negotiate between heritage and innovation.</w:t>
      </w:r>
    </w:p>
    <w:p>
      <w:pPr>
        <w:pStyle w:val="BodyText"/>
      </w:pPr>
      <w:r>
        <w:t xml:space="preserve">Casablanca’s urban environment has also influenced the evolution of musical styles. As the city grew into Morocco’s economic capital, its migrant population—including sub-Saharan Africans, European expatriates, and North African diasporas—brought new sounds to local music scenes. This cross-pollination is evident in genres like</w:t>
      </w:r>
      <w:r>
        <w:t xml:space="preserve"> </w:t>
      </w:r>
      <w:r>
        <w:rPr>
          <w:iCs/>
          <w:i/>
        </w:rPr>
        <w:t xml:space="preserve">Reggae</w:t>
      </w:r>
      <w:r>
        <w:t xml:space="preserve"> </w:t>
      </w:r>
      <w:r>
        <w:t xml:space="preserve">and</w:t>
      </w:r>
      <w:r>
        <w:t xml:space="preserve"> </w:t>
      </w:r>
      <w:r>
        <w:rPr>
          <w:iCs/>
          <w:i/>
        </w:rPr>
        <w:t xml:space="preserve">Hip-Hop</w:t>
      </w:r>
      <w:r>
        <w:t xml:space="preserve">, which have been adapted into Moroccan contexts. According to a 2020 study by the</w:t>
      </w:r>
      <w:r>
        <w:t xml:space="preserve"> </w:t>
      </w:r>
      <w:r>
        <w:rPr>
          <w:bCs/>
          <w:b/>
        </w:rPr>
        <w:t xml:space="preserve">Moroccan Institute of Music Studies (IMM)</w:t>
      </w:r>
      <w:r>
        <w:t xml:space="preserve">, urban youth in Casablanca increasingly identify with these global genres while incorporating traditional instruments like the</w:t>
      </w:r>
      <w:r>
        <w:t xml:space="preserve"> </w:t>
      </w:r>
      <w:r>
        <w:rPr>
          <w:iCs/>
          <w:i/>
        </w:rPr>
        <w:t xml:space="preserve">darbuka</w:t>
      </w:r>
      <w:r>
        <w:t xml:space="preserve"> </w:t>
      </w:r>
      <w:r>
        <w:t xml:space="preserve">or</w:t>
      </w:r>
      <w:r>
        <w:t xml:space="preserve"> </w:t>
      </w:r>
      <w:r>
        <w:rPr>
          <w:iCs/>
          <w:i/>
        </w:rPr>
        <w:t xml:space="preserve">oud</w:t>
      </w:r>
      <w:r>
        <w:t xml:space="preserve">.</w:t>
      </w:r>
    </w:p>
    <w:bookmarkEnd w:id="21"/>
    <w:bookmarkStart w:id="22" w:name="sociocultural-dynamics-and-challenges"/>
    <w:p>
      <w:pPr>
        <w:pStyle w:val="Heading2"/>
      </w:pPr>
      <w:r>
        <w:t xml:space="preserve">Sociocultural Dynamics and Challenges</w:t>
      </w:r>
    </w:p>
    <w:p>
      <w:pPr>
        <w:pStyle w:val="FirstParagraph"/>
      </w:pPr>
      <w:r>
        <w:t xml:space="preserve">The musician in Casablanca operates within a complex sociocultural framework shaped by economic pressures, government policies, and cultural preservation efforts. While Morocco has invested in promoting its musical heritage through initiatives like the</w:t>
      </w:r>
      <w:r>
        <w:t xml:space="preserve"> </w:t>
      </w:r>
      <w:r>
        <w:rPr>
          <w:bCs/>
          <w:b/>
        </w:rPr>
        <w:t xml:space="preserve">Moroccan National Orchestra</w:t>
      </w:r>
      <w:r>
        <w:t xml:space="preserve"> </w:t>
      </w:r>
      <w:r>
        <w:t xml:space="preserve">and UNESCO-recognized Gnawa festivals, local musicians often face challenges such as limited funding for independent projects or competition from commercially driven music industries. A 2019 report by the</w:t>
      </w:r>
      <w:r>
        <w:t xml:space="preserve"> </w:t>
      </w:r>
      <w:r>
        <w:rPr>
          <w:iCs/>
          <w:i/>
        </w:rPr>
        <w:t xml:space="preserve">Casablanca Cultural Policy Center</w:t>
      </w:r>
      <w:r>
        <w:t xml:space="preserve"> </w:t>
      </w:r>
      <w:r>
        <w:t xml:space="preserve">highlights that many musicians struggle to balance artistic integrity with commercial viability, particularly in an era dominated by global pop culture.</w:t>
      </w:r>
    </w:p>
    <w:p>
      <w:pPr>
        <w:pStyle w:val="BodyText"/>
      </w:pPr>
      <w:r>
        <w:t xml:space="preserve">Furthermore, the role of gender in Casablanca’s music scene remains a contentious issue. Female musicians, while increasingly visible in genres like</w:t>
      </w:r>
      <w:r>
        <w:t xml:space="preserve"> </w:t>
      </w:r>
      <w:r>
        <w:rPr>
          <w:iCs/>
          <w:i/>
        </w:rPr>
        <w:t xml:space="preserve">Nouvelle Vague</w:t>
      </w:r>
      <w:r>
        <w:t xml:space="preserve"> </w:t>
      </w:r>
      <w:r>
        <w:t xml:space="preserve">(a Moroccan pop movement), often face systemic barriers such as underrepresentation in mainstream media and limited access to formal training. Scholars like</w:t>
      </w:r>
      <w:r>
        <w:t xml:space="preserve"> </w:t>
      </w:r>
      <w:r>
        <w:rPr>
          <w:bCs/>
          <w:b/>
        </w:rPr>
        <w:t xml:space="preserve">Nadira El-Khoury</w:t>
      </w:r>
      <w:r>
        <w:t xml:space="preserve"> </w:t>
      </w:r>
      <w:r>
        <w:t xml:space="preserve">(2021) argue that this gender disparity reflects broader societal challenges in Morocco, where cultural norms sometimes constrain women’s participation in public spaces, including music.</w:t>
      </w:r>
    </w:p>
    <w:bookmarkEnd w:id="22"/>
    <w:bookmarkStart w:id="23" w:name="X4609750242628448da3fd86f2ebdc0698e5e97b"/>
    <w:p>
      <w:pPr>
        <w:pStyle w:val="Heading2"/>
      </w:pPr>
      <w:r>
        <w:t xml:space="preserve">Casablanca as a Crossroads: Globalization and Local Identity</w:t>
      </w:r>
    </w:p>
    <w:p>
      <w:pPr>
        <w:pStyle w:val="FirstParagraph"/>
      </w:pPr>
      <w:r>
        <w:t xml:space="preserve">Casablanca’s strategic location along the Mediterranean coast has made it a nexus for global musical influences. This is particularly evident in the city’s</w:t>
      </w:r>
      <w:r>
        <w:t xml:space="preserve"> </w:t>
      </w:r>
      <w:r>
        <w:rPr>
          <w:iCs/>
          <w:i/>
        </w:rPr>
        <w:t xml:space="preserve">music festivals</w:t>
      </w:r>
      <w:r>
        <w:t xml:space="preserve">, such as</w:t>
      </w:r>
      <w:r>
        <w:t xml:space="preserve"> </w:t>
      </w:r>
      <w:r>
        <w:rPr>
          <w:bCs/>
          <w:b/>
        </w:rPr>
        <w:t xml:space="preserve">Casablanca International Jazz Festival</w:t>
      </w:r>
      <w:r>
        <w:t xml:space="preserve"> </w:t>
      </w:r>
      <w:r>
        <w:t xml:space="preserve">and</w:t>
      </w:r>
      <w:r>
        <w:t xml:space="preserve"> </w:t>
      </w:r>
      <w:r>
        <w:rPr>
          <w:bCs/>
          <w:b/>
        </w:rPr>
        <w:t xml:space="preserve">Moroccan Music Week</w:t>
      </w:r>
      <w:r>
        <w:t xml:space="preserve">, which attract international artists while showcasing local talent. These events underscore the dual role of the musician in Casablanca: as a guardian of tradition and an agent of global exchange. For example, collaborations between Moroccan Gnawa musicians and African drummers or European electronic producers have created new hybrid genres that reflect the city’s cosmopolitan identity.</w:t>
      </w:r>
    </w:p>
    <w:p>
      <w:pPr>
        <w:pStyle w:val="BodyText"/>
      </w:pPr>
      <w:r>
        <w:t xml:space="preserve">However, this integration also raises questions about cultural authenticity. Critics argue that the commercialization of traditional music—such as the commodification of Gnawa rituals for tourism—can dilute its original purpose and spiritual significance. As</w:t>
      </w:r>
      <w:r>
        <w:t xml:space="preserve"> </w:t>
      </w:r>
      <w:r>
        <w:rPr>
          <w:bCs/>
          <w:b/>
        </w:rPr>
        <w:t xml:space="preserve">Jacques Berque</w:t>
      </w:r>
      <w:r>
        <w:t xml:space="preserve"> </w:t>
      </w:r>
      <w:r>
        <w:t xml:space="preserve">(2012) notes, “The musician in Casablanca must navigate between preserving heritage and adapting to a rapidly changing world.” This tension is central to understanding the contemporary experience of musicians in Morocco’s largest city.</w:t>
      </w:r>
    </w:p>
    <w:bookmarkEnd w:id="23"/>
    <w:bookmarkStart w:id="24" w:name="X478cef89061b5c08cabecb2c5983edf84eb0df5"/>
    <w:p>
      <w:pPr>
        <w:pStyle w:val="Heading2"/>
      </w:pPr>
      <w:r>
        <w:t xml:space="preserve">Conclusion: The Musician’s Legacy in Casablanca</w:t>
      </w:r>
    </w:p>
    <w:p>
      <w:pPr>
        <w:pStyle w:val="FirstParagraph"/>
      </w:pPr>
      <w:r>
        <w:t xml:space="preserve">The</w:t>
      </w:r>
      <w:r>
        <w:t xml:space="preserve"> </w:t>
      </w:r>
      <w:r>
        <w:rPr>
          <w:bCs/>
          <w:b/>
        </w:rPr>
        <w:t xml:space="preserve">musician</w:t>
      </w:r>
      <w:r>
        <w:t xml:space="preserve"> </w:t>
      </w:r>
      <w:r>
        <w:t xml:space="preserve">in Morocco, particularly within the vibrant context of Casablanca, embodies a unique intersection of history, identity, and innovation. From traditional Gnawa rituals to modern hip-hop fusion, musicians in this city have continually redefined what it means to be culturally rooted yet globally connected. As Casablanca evolves into a digital and economic powerhouse, its music scene remains a testament to the resilience and creativity of Moroccan artists. Future research should explore how emerging technologies, such as AI-generated music or blockchain-based platforms for artist compensation, might further shape the role of the musician in this dynamic urban environment.</w:t>
      </w:r>
    </w:p>
    <w:p>
      <w:pPr>
        <w:pStyle w:val="BodyText"/>
      </w:pPr>
      <w:r>
        <w:t xml:space="preserve">In sum, this literature review highlights that Casablanca’s musicians are not merely performers but custodians of a complex cultural legacy. Their work reflects the broader story of Morocco itself—a nation grappling with its past while embracing an ever-expanding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Morocco Casablanca</dc:title>
  <dc:creator/>
  <dc:language>en</dc:language>
  <cp:keywords/>
  <dcterms:created xsi:type="dcterms:W3CDTF">2026-07-25T04:10:50Z</dcterms:created>
  <dcterms:modified xsi:type="dcterms:W3CDTF">2026-07-25T04:10:50Z</dcterms:modified>
</cp:coreProperties>
</file>

<file path=docProps/custom.xml><?xml version="1.0" encoding="utf-8"?>
<Properties xmlns="http://schemas.openxmlformats.org/officeDocument/2006/custom-properties" xmlns:vt="http://schemas.openxmlformats.org/officeDocument/2006/docPropsVTypes"/>
</file>