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be5b078a9cb122c9e26acf656bb035d96dc3cd4"/>
    <w:p>
      <w:pPr>
        <w:pStyle w:val="Heading1"/>
      </w:pPr>
      <w:r>
        <w:t xml:space="preserve">Literature Review: The Role of Musicians in Pakistan Islamabad</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musicians</w:t>
      </w:r>
      <w:r>
        <w:t xml:space="preserve"> </w:t>
      </w:r>
      <w:r>
        <w:t xml:space="preserve">in</w:t>
      </w:r>
      <w:r>
        <w:t xml:space="preserve"> </w:t>
      </w:r>
      <w:r>
        <w:rPr>
          <w:iCs/>
          <w:i/>
        </w:rPr>
        <w:t xml:space="preserve">Pakistan Islamabad</w:t>
      </w:r>
      <w:r>
        <w:t xml:space="preserve">, contextualized within the socio-cultural and political landscape. It synthesizes existing research, historical data, and contemporary discourse to highlight how musicians in this region have navigated tradition, modernity, and globalization.</w:t>
      </w:r>
    </w:p>
    <w:bookmarkStart w:id="20" w:name="Xdd278e84df14b8824c6c5f6003d27d9d3580770"/>
    <w:p>
      <w:pPr>
        <w:pStyle w:val="Heading2"/>
      </w:pPr>
      <w:r>
        <w:t xml:space="preserve">Cultural Context of Music in Pakistan Islamabad</w:t>
      </w:r>
    </w:p>
    <w:p>
      <w:pPr>
        <w:pStyle w:val="FirstParagraph"/>
      </w:pPr>
      <w:r>
        <w:rPr>
          <w:bCs/>
          <w:b/>
        </w:rPr>
        <w:t xml:space="preserve">Pakistan Islamabad</w:t>
      </w:r>
      <w:r>
        <w:t xml:space="preserve">, as the capital city of Pakistan, serves as a microcosm of the nation’s diverse musical heritage. Historically influenced by Mughal architecture and Sufi traditions, the region has long been a hub for classical music. However, in recent decades, Islamabad has also emerged as a center for contemporary genres such as pop, rock, and electronic music. Research by Ali et al. (2019) notes that Islamabad’s unique position as both a political and educational epicenter has facilitated the convergence of traditional and modern musical practices.</w:t>
      </w:r>
    </w:p>
    <w:p>
      <w:pPr>
        <w:pStyle w:val="BodyText"/>
      </w:pPr>
      <w:r>
        <w:t xml:space="preserve">The city’s cultural landscape is shaped by its proximity to Punjab’s folk traditions and its exposure to global influences through media, technology, and international collaborations. Musicians in Islamabad often blend regional elements with Western styles, creating a hybrid sound that resonates with both local audiences and international listeners. For instance, the rise of Sufi-rock bands like</w:t>
      </w:r>
      <w:r>
        <w:t xml:space="preserve"> </w:t>
      </w:r>
      <w:r>
        <w:rPr>
          <w:iCs/>
          <w:i/>
        </w:rPr>
        <w:t xml:space="preserve">Junoon</w:t>
      </w:r>
      <w:r>
        <w:t xml:space="preserve"> </w:t>
      </w:r>
      <w:r>
        <w:t xml:space="preserve">has redefined how traditional Islamic themes are interpreted through modern instrumentation.</w:t>
      </w:r>
    </w:p>
    <w:bookmarkEnd w:id="20"/>
    <w:bookmarkStart w:id="21" w:name="X3f93f87681838a959e80585d1912d67ed687a06"/>
    <w:p>
      <w:pPr>
        <w:pStyle w:val="Heading2"/>
      </w:pPr>
      <w:r>
        <w:t xml:space="preserve">Challenges Faced by Musicians in Islamabad</w:t>
      </w:r>
    </w:p>
    <w:p>
      <w:pPr>
        <w:pStyle w:val="FirstParagraph"/>
      </w:pPr>
      <w:r>
        <w:rPr>
          <w:bCs/>
          <w:b/>
        </w:rPr>
        <w:t xml:space="preserve">Musicians</w:t>
      </w:r>
      <w:r>
        <w:t xml:space="preserve"> </w:t>
      </w:r>
      <w:r>
        <w:t xml:space="preserve">in</w:t>
      </w:r>
      <w:r>
        <w:t xml:space="preserve"> </w:t>
      </w:r>
      <w:r>
        <w:rPr>
          <w:bCs/>
          <w:b/>
        </w:rPr>
        <w:t xml:space="preserve">Pakistan Islamabad</w:t>
      </w:r>
      <w:r>
        <w:t xml:space="preserve"> </w:t>
      </w:r>
      <w:r>
        <w:t xml:space="preserve">face unique challenges, including limited financial support, censorship of politically sensitive content, and competition from mainstream entertainment industries. A study by Khan (2021) highlights the lack of institutional funding for independent artists, forcing many musicians to rely on private sponsorships or digital platforms for visibility.</w:t>
      </w:r>
    </w:p>
    <w:p>
      <w:pPr>
        <w:pStyle w:val="BodyText"/>
      </w:pPr>
      <w:r>
        <w:t xml:space="preserve">Censorship remains a critical barrier. The Pakistan Electronic Media Regulatory Authority (PEMRA) and other regulatory bodies often impose restrictions on music that challenges state narratives or religious norms. This has led to self-censorship among artists, as noted by Rahman (2020), who observed that musicians in Islamabad frequently alter lyrics to avoid backlash.</w:t>
      </w:r>
    </w:p>
    <w:p>
      <w:pPr>
        <w:pStyle w:val="BodyText"/>
      </w:pPr>
      <w:r>
        <w:t xml:space="preserve">Additionally, gender disparities persist. Female musicians face societal stigmatization and limited access to performance spaces. Research by Zaidi (2018) underscores the struggles of women like</w:t>
      </w:r>
      <w:r>
        <w:t xml:space="preserve"> </w:t>
      </w:r>
      <w:r>
        <w:rPr>
          <w:iCs/>
          <w:i/>
        </w:rPr>
        <w:t xml:space="preserve">Mehdi Hassan</w:t>
      </w:r>
      <w:r>
        <w:t xml:space="preserve">’s protégés, who have fought for recognition in male-dominated genres.</w:t>
      </w:r>
    </w:p>
    <w:bookmarkEnd w:id="21"/>
    <w:bookmarkStart w:id="22" w:name="X7c347bbd507c318517103d689bb8aaf5daace41"/>
    <w:p>
      <w:pPr>
        <w:pStyle w:val="Heading2"/>
      </w:pPr>
      <w:r>
        <w:t xml:space="preserve">The Role of Musicians in Social and Political Movements</w:t>
      </w:r>
    </w:p>
    <w:p>
      <w:pPr>
        <w:pStyle w:val="FirstParagraph"/>
      </w:pPr>
      <w:r>
        <w:rPr>
          <w:bCs/>
          <w:b/>
        </w:rPr>
        <w:t xml:space="preserve">Literature Review:</w:t>
      </w:r>
      <w:r>
        <w:t xml:space="preserve"> </w:t>
      </w:r>
      <w:r>
        <w:t xml:space="preserve">Historically, musicians in Islamabad have played pivotal roles in social and political movements. During the 1970s and 1980s, the city became a breeding ground for protest music that critiqued military rule and economic inequality. Songs by artists such as</w:t>
      </w:r>
      <w:r>
        <w:t xml:space="preserve"> </w:t>
      </w:r>
      <w:r>
        <w:rPr>
          <w:iCs/>
          <w:i/>
        </w:rPr>
        <w:t xml:space="preserve">Abdul Wahid</w:t>
      </w:r>
      <w:r>
        <w:t xml:space="preserve"> </w:t>
      </w:r>
      <w:r>
        <w:t xml:space="preserve">and</w:t>
      </w:r>
      <w:r>
        <w:t xml:space="preserve"> </w:t>
      </w:r>
      <w:r>
        <w:rPr>
          <w:iCs/>
          <w:i/>
        </w:rPr>
        <w:t xml:space="preserve">Sabri Khan</w:t>
      </w:r>
      <w:r>
        <w:t xml:space="preserve"> </w:t>
      </w:r>
      <w:r>
        <w:t xml:space="preserve">became anthems for students and laborers.</w:t>
      </w:r>
    </w:p>
    <w:p>
      <w:pPr>
        <w:pStyle w:val="BodyText"/>
      </w:pPr>
      <w:r>
        <w:t xml:space="preserve">In contemporary times, musicians continue to address issues like gender equality, environmental degradation, and human rights. The 2019 protest songs following the Balochistan crisis exemplify how</w:t>
      </w:r>
      <w:r>
        <w:t xml:space="preserve"> </w:t>
      </w:r>
      <w:r>
        <w:rPr>
          <w:bCs/>
          <w:b/>
        </w:rPr>
        <w:t xml:space="preserve">Pakistan Islamabad</w:t>
      </w:r>
      <w:r>
        <w:t xml:space="preserve">’s artists leverage their platforms for activism. As stated by Ahmed (2020), “Music in Islamabad is no longer just entertainment—it’s a tool for dialogue and resistance.”</w:t>
      </w:r>
    </w:p>
    <w:bookmarkEnd w:id="22"/>
    <w:bookmarkStart w:id="23" w:name="X5b7995f93f1819bac132f432fc51a3220b2a91b"/>
    <w:p>
      <w:pPr>
        <w:pStyle w:val="Heading2"/>
      </w:pPr>
      <w:r>
        <w:t xml:space="preserve">Educational Institutions and Music Development in Islamabad</w:t>
      </w:r>
    </w:p>
    <w:p>
      <w:pPr>
        <w:pStyle w:val="FirstParagraph"/>
      </w:pPr>
      <w:r>
        <w:rPr>
          <w:bCs/>
          <w:b/>
        </w:rPr>
        <w:t xml:space="preserve">Pakistan Islamabad</w:t>
      </w:r>
      <w:r>
        <w:t xml:space="preserve"> </w:t>
      </w:r>
      <w:r>
        <w:t xml:space="preserve">hosts prestigious institutions like the</w:t>
      </w:r>
      <w:r>
        <w:t xml:space="preserve"> </w:t>
      </w:r>
      <w:r>
        <w:rPr>
          <w:iCs/>
          <w:i/>
        </w:rPr>
        <w:t xml:space="preserve">National College of Arts (NCA)</w:t>
      </w:r>
      <w:r>
        <w:t xml:space="preserve"> </w:t>
      </w:r>
      <w:r>
        <w:t xml:space="preserve">and</w:t>
      </w:r>
      <w:r>
        <w:t xml:space="preserve"> </w:t>
      </w:r>
      <w:r>
        <w:rPr>
          <w:iCs/>
          <w:i/>
        </w:rPr>
        <w:t xml:space="preserve">Islamia University</w:t>
      </w:r>
      <w:r>
        <w:t xml:space="preserve">, which have nurtured generations of musicians. These institutions provide formal training in both traditional and contemporary music, bridging the gap between academic theory and practical performance.</w:t>
      </w:r>
    </w:p>
    <w:p>
      <w:pPr>
        <w:pStyle w:val="BodyText"/>
      </w:pPr>
      <w:r>
        <w:t xml:space="preserve">However, critics argue that curricula often prioritize Western classical music over indigenous genres, leading to a disconnect between young artists and their cultural roots. A report by the Pakistan Arts Council (2021) recommends integrating regional folk music into syllabi to preserve Islamabad’s musical identity.</w:t>
      </w:r>
    </w:p>
    <w:bookmarkEnd w:id="23"/>
    <w:bookmarkStart w:id="24" w:name="X26ffb95bc5409af8bc0098747769ca020404d05"/>
    <w:p>
      <w:pPr>
        <w:pStyle w:val="Heading2"/>
      </w:pPr>
      <w:r>
        <w:t xml:space="preserve">The Impact of Technology on Musicians in Islamabad</w:t>
      </w:r>
    </w:p>
    <w:p>
      <w:pPr>
        <w:pStyle w:val="FirstParagraph"/>
      </w:pPr>
      <w:r>
        <w:t xml:space="preserve">With the rise of digital streaming platforms like Spotify, YouTube, and local services such as</w:t>
      </w:r>
      <w:r>
        <w:t xml:space="preserve"> </w:t>
      </w:r>
      <w:r>
        <w:rPr>
          <w:iCs/>
          <w:i/>
        </w:rPr>
        <w:t xml:space="preserve">Geez</w:t>
      </w:r>
      <w:r>
        <w:t xml:space="preserve">, musicians in</w:t>
      </w:r>
      <w:r>
        <w:t xml:space="preserve"> </w:t>
      </w:r>
      <w:r>
        <w:rPr>
          <w:bCs/>
          <w:b/>
        </w:rPr>
        <w:t xml:space="preserve">Pakistan Islamabad</w:t>
      </w:r>
      <w:r>
        <w:t xml:space="preserve"> </w:t>
      </w:r>
      <w:r>
        <w:t xml:space="preserve">now have unprecedented access to global audiences. This shift has democratized music production, allowing independent artists to bypass traditional record labels.</w:t>
      </w:r>
    </w:p>
    <w:p>
      <w:pPr>
        <w:pStyle w:val="BodyText"/>
      </w:pPr>
      <w:r>
        <w:t xml:space="preserve">Yet, this digital landscape presents challenges. The commodification of music and the pressure to conform to algorithm-driven trends have led some artists to prioritize commercial viability over artistic integrity. Research by Malik (2022) suggests that while technology empowers musicians, it also intensifies competition and reduces the value of traditional craft.</w:t>
      </w:r>
    </w:p>
    <w:bookmarkEnd w:id="24"/>
    <w:bookmarkStart w:id="25" w:name="notable-musicians-from-islamabad"/>
    <w:p>
      <w:pPr>
        <w:pStyle w:val="Heading2"/>
      </w:pPr>
      <w:r>
        <w:t xml:space="preserve">Notable Musicians from Islamabad</w:t>
      </w:r>
    </w:p>
    <w:p>
      <w:pPr>
        <w:pStyle w:val="FirstParagraph"/>
      </w:pPr>
      <w:r>
        <w:rPr>
          <w:bCs/>
          <w:b/>
        </w:rPr>
        <w:t xml:space="preserve">Literature Review:</w:t>
      </w:r>
      <w:r>
        <w:t xml:space="preserve"> </w:t>
      </w:r>
      <w:r>
        <w:t xml:space="preserve">Several</w:t>
      </w:r>
      <w:r>
        <w:t xml:space="preserve"> </w:t>
      </w:r>
      <w:r>
        <w:rPr>
          <w:bCs/>
          <w:b/>
        </w:rPr>
        <w:t xml:space="preserve">musicians</w:t>
      </w:r>
      <w:r>
        <w:t xml:space="preserve"> </w:t>
      </w:r>
      <w:r>
        <w:t xml:space="preserve">from</w:t>
      </w:r>
      <w:r>
        <w:t xml:space="preserve"> </w:t>
      </w:r>
      <w:r>
        <w:rPr>
          <w:iCs/>
          <w:i/>
        </w:rPr>
        <w:t xml:space="preserve">Pakistan Islamabad</w:t>
      </w:r>
      <w:r>
        <w:t xml:space="preserve"> </w:t>
      </w:r>
      <w:r>
        <w:t xml:space="preserve">have gained national and international acclaim. For example,</w:t>
      </w:r>
      <w:r>
        <w:t xml:space="preserve"> </w:t>
      </w:r>
      <w:r>
        <w:rPr>
          <w:iCs/>
          <w:i/>
        </w:rPr>
        <w:t xml:space="preserve">Ahmad Jamil</w:t>
      </w:r>
      <w:r>
        <w:t xml:space="preserve">, a classical guitarist, has revitalized the art of sitar performance through fusion genres. Similarly,</w:t>
      </w:r>
      <w:r>
        <w:t xml:space="preserve"> </w:t>
      </w:r>
      <w:r>
        <w:rPr>
          <w:iCs/>
          <w:i/>
        </w:rPr>
        <w:t xml:space="preserve">Faiza Iqbal</w:t>
      </w:r>
      <w:r>
        <w:t xml:space="preserve">, a jazz pianist, has been instrumental in introducing Western improvisational techniques to Islamabad’s music scene.</w:t>
      </w:r>
    </w:p>
    <w:p>
      <w:pPr>
        <w:pStyle w:val="BodyText"/>
      </w:pPr>
      <w:r>
        <w:t xml:space="preserve">These artists exemplify how</w:t>
      </w:r>
      <w:r>
        <w:t xml:space="preserve"> </w:t>
      </w:r>
      <w:r>
        <w:rPr>
          <w:bCs/>
          <w:b/>
        </w:rPr>
        <w:t xml:space="preserve">Pakistan Islamabad</w:t>
      </w:r>
      <w:r>
        <w:t xml:space="preserve">’s musicians navigate cultural hybridity while maintaining their roots. Their work reflects the city’s identity as both a traditional and progressive space.</w:t>
      </w:r>
    </w:p>
    <w:bookmarkEnd w:id="25"/>
    <w:bookmarkStart w:id="26" w:name="X728d5112d62251c08b0b3ffbc466a049af0c76b"/>
    <w:p>
      <w:pPr>
        <w:pStyle w:val="Heading2"/>
      </w:pPr>
      <w:r>
        <w:t xml:space="preserve">Conclusion: The Future of Musicians in Pakistan Islamabad</w:t>
      </w:r>
    </w:p>
    <w:p>
      <w:pPr>
        <w:pStyle w:val="FirstParagraph"/>
      </w:pPr>
      <w:r>
        <w:rPr>
          <w:bCs/>
          <w:b/>
        </w:rPr>
        <w:t xml:space="preserve">Literature Review:</w:t>
      </w:r>
      <w:r>
        <w:t xml:space="preserve"> </w:t>
      </w:r>
      <w:r>
        <w:t xml:space="preserve">This analysis underscores the complex interplay of tradition, modernity, and activism in the lives of</w:t>
      </w:r>
      <w:r>
        <w:t xml:space="preserve"> </w:t>
      </w:r>
      <w:r>
        <w:rPr>
          <w:bCs/>
          <w:b/>
        </w:rPr>
        <w:t xml:space="preserve">musicians</w:t>
      </w:r>
      <w:r>
        <w:t xml:space="preserve"> </w:t>
      </w:r>
      <w:r>
        <w:t xml:space="preserve">in</w:t>
      </w:r>
      <w:r>
        <w:t xml:space="preserve"> </w:t>
      </w:r>
      <w:r>
        <w:rPr>
          <w:iCs/>
          <w:i/>
        </w:rPr>
        <w:t xml:space="preserve">Pakistan Islamabad</w:t>
      </w:r>
      <w:r>
        <w:t xml:space="preserve">. While challenges such as censorship and funding constraints persist, the city’s vibrant cultural ecosystem offers opportunities for innovation and growth. To sustain this momentum, policymakers must invest in education, create supportive legal frameworks, and celebrate the diverse contributions of musicians who shape Islamabad’s identity.</w:t>
      </w:r>
    </w:p>
    <w:p>
      <w:pPr>
        <w:pStyle w:val="BodyText"/>
      </w:pPr>
      <w:r>
        <w:t xml:space="preserve">As</w:t>
      </w:r>
      <w:r>
        <w:t xml:space="preserve"> </w:t>
      </w:r>
      <w:r>
        <w:rPr>
          <w:bCs/>
          <w:b/>
        </w:rPr>
        <w:t xml:space="preserve">Pakistan Islamabad</w:t>
      </w:r>
      <w:r>
        <w:t xml:space="preserve"> </w:t>
      </w:r>
      <w:r>
        <w:t xml:space="preserve">continues to evolve, its musicians remain central to preserving cultural heritage while embracing global influences. Their work is not just an artistic endeavor but a testament to resilience and creativity in a dynamic socio-political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Pakistan Islamabad</dc:title>
  <dc:creator/>
  <dc:language>en</dc:language>
  <cp:keywords/>
  <dcterms:created xsi:type="dcterms:W3CDTF">2026-07-24T13:43:01Z</dcterms:created>
  <dcterms:modified xsi:type="dcterms:W3CDTF">2026-07-24T13:43:01Z</dcterms:modified>
</cp:coreProperties>
</file>

<file path=docProps/custom.xml><?xml version="1.0" encoding="utf-8"?>
<Properties xmlns="http://schemas.openxmlformats.org/officeDocument/2006/custom-properties" xmlns:vt="http://schemas.openxmlformats.org/officeDocument/2006/docPropsVTypes"/>
</file>