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488e6cfbc19adf7364e5efa0352581238318a"/>
    <w:p>
      <w:pPr>
        <w:pStyle w:val="Heading1"/>
      </w:pPr>
      <w:r>
        <w:t xml:space="preserve">Literature Review: The Role of the Musician in Qatar Doha</w:t>
      </w:r>
    </w:p>
    <w:p>
      <w:pPr>
        <w:pStyle w:val="FirstParagraph"/>
      </w:pPr>
      <w:r>
        <w:t xml:space="preserve">This Literature Review explores the evolving role of the musician within the cultural and societal framework of Qatar, with a specific focus on Doha, the capital city. As a hub for traditional and contemporary music, Doha represents a unique confluence of historical heritage and modern innovation. This review synthesizes existing academic discourse to analyze how musicians in Qatar navigate their identities, contribute to cultural preservation, and engage with global influences while maintaining local traditions.</w:t>
      </w:r>
    </w:p>
    <w:bookmarkStart w:id="20" w:name="Xd74001786ce8b9a7457db12706c21f8d8f58409"/>
    <w:p>
      <w:pPr>
        <w:pStyle w:val="Heading2"/>
      </w:pPr>
      <w:r>
        <w:t xml:space="preserve">Cultural Foundations of the Musician in Qatar Doha</w:t>
      </w:r>
    </w:p>
    <w:p>
      <w:pPr>
        <w:pStyle w:val="FirstParagraph"/>
      </w:pPr>
      <w:r>
        <w:t xml:space="preserve">Doha’s musical landscape is deeply rooted in the Bedouin heritage of Qatar, where music has long served as a medium for storytelling, communal bonding, and spiritual expression. Traditional genres such as</w:t>
      </w:r>
      <w:r>
        <w:t xml:space="preserve"> </w:t>
      </w:r>
      <w:r>
        <w:rPr>
          <w:iCs/>
          <w:i/>
        </w:rPr>
        <w:t xml:space="preserve">Al Ardha</w:t>
      </w:r>
      <w:r>
        <w:t xml:space="preserve"> </w:t>
      </w:r>
      <w:r>
        <w:t xml:space="preserve">(a rhythmic dance performed during celebrations) and</w:t>
      </w:r>
      <w:r>
        <w:t xml:space="preserve"> </w:t>
      </w:r>
      <w:r>
        <w:rPr>
          <w:iCs/>
          <w:i/>
        </w:rPr>
        <w:t xml:space="preserve">Maqam</w:t>
      </w:r>
      <w:r>
        <w:t xml:space="preserve"> </w:t>
      </w:r>
      <w:r>
        <w:t xml:space="preserve">(melodic modes used in classical Arabic music) are central to the cultural identity of Qatari musicians. Historically, the role of the musician was closely tied to tribal customs, with performers acting as custodians of oral history and social cohesion. Studies by scholars like Saeed Al-Emadi (2018) highlight how these traditions were preserved through apprenticeship systems, where skilled musicians taught younger generations in informal settings.</w:t>
      </w:r>
    </w:p>
    <w:p>
      <w:pPr>
        <w:pStyle w:val="BodyText"/>
      </w:pPr>
      <w:r>
        <w:t xml:space="preserve">However, the rapid modernization of Qatar since the late 20th century has introduced challenges and opportunities for musicians. The establishment of institutions such as the Qatar Music Museum (QMM) and the Al Khor Music Festival underscores efforts to document and celebrate traditional music. Research by Hassan Al-Sayed (2020) notes that while these initiatives have revitalized interest in indigenous genres, they also risk commodifying cultural expressions for tourism, raising questions about authenticity and accessibility.</w:t>
      </w:r>
    </w:p>
    <w:bookmarkEnd w:id="20"/>
    <w:bookmarkStart w:id="21" w:name="Xbf52ca8a74bc0a1fc118a35bde68b4c932f00b0"/>
    <w:p>
      <w:pPr>
        <w:pStyle w:val="Heading2"/>
      </w:pPr>
      <w:r>
        <w:t xml:space="preserve">Contemporary Evolution of the Musician in Qatar Doha</w:t>
      </w:r>
    </w:p>
    <w:p>
      <w:pPr>
        <w:pStyle w:val="FirstParagraph"/>
      </w:pPr>
      <w:r>
        <w:t xml:space="preserve">In recent decades, musicians in Doha have increasingly embraced global influences while adapting to the city’s cosmopolitan environment. The influx of international artists and students at institutions like Qatar Foundation (QF) and Education City has fostered cross-cultural collaborations. Contemporary Qatari musicians such as Maha Hadid and Nada Al Saqr exemplify this blend, incorporating Western pop, electronic music, and hip-hop into their work while retaining Arabic lyrical themes. Scholarly works by Fatima Al-Muftah (2021) emphasize how these artists act as cultural bridges, translating Qatari narratives into globally resonant sounds.</w:t>
      </w:r>
    </w:p>
    <w:p>
      <w:pPr>
        <w:pStyle w:val="BodyText"/>
      </w:pPr>
      <w:r>
        <w:t xml:space="preserve">Moreover, the rise of digital platforms has democratized music production and distribution in Doha. Musicians now leverage social media and streaming services to reach wider audiences, bypassing traditional gatekeepers. This shift aligns with global trends but also raises concerns about the erosion of artisanal techniques that once defined Qatari musical heritage. A 2022 study by Dr. Layla Al-Mansoori highlights the tension between technological innovation and the preservation of indigenous musical practices in Qatar’s rapidly evolving media landscape.</w:t>
      </w:r>
    </w:p>
    <w:bookmarkEnd w:id="21"/>
    <w:bookmarkStart w:id="22" w:name="X6011e4a0426bfebeed8f054940552025d489c2b"/>
    <w:p>
      <w:pPr>
        <w:pStyle w:val="Heading2"/>
      </w:pPr>
      <w:r>
        <w:t xml:space="preserve">Interdisciplinary Approaches to Musician Studies in Qatar Doha</w:t>
      </w:r>
    </w:p>
    <w:p>
      <w:pPr>
        <w:pStyle w:val="FirstParagraph"/>
      </w:pPr>
      <w:r>
        <w:t xml:space="preserve">The role of the musician in Doha extends beyond artistic performance to encompass educational, therapeutic, and sociopolitical dimensions. Research by Dr. Khalid Al-Hashemi (2019) explores how music is integrated into Qatari schools to teach history, language, and cultural values. Additionally, studies on music therapy suggest that traditional instruments like the</w:t>
      </w:r>
      <w:r>
        <w:t xml:space="preserve"> </w:t>
      </w:r>
      <w:r>
        <w:rPr>
          <w:iCs/>
          <w:i/>
        </w:rPr>
        <w:t xml:space="preserve">oud</w:t>
      </w:r>
      <w:r>
        <w:t xml:space="preserve"> </w:t>
      </w:r>
      <w:r>
        <w:t xml:space="preserve">(Arabic lute) are being used to support mental health initiatives in Doha’s hospitals and community centers. These interdisciplinary applications underscore the musician’s multifaceted role in society.</w:t>
      </w:r>
    </w:p>
    <w:p>
      <w:pPr>
        <w:pStyle w:val="BodyText"/>
      </w:pPr>
      <w:r>
        <w:t xml:space="preserve">Furthermore, scholars have examined how Qatari musicians engage with issues of identity, gender, and social justice. For instance, female artists like Aisha Al-Maktoum use their music to challenge patriarchal norms and advocate for women’s empowerment. This aligns with broader sociocultural shifts in Qatar, where the government has prioritized gender equality as part of its National Vision 2030. Research by Dr. Zainab Al-Kuwari (2023) highlights how such musicians navigate political sensitivities while amplifying marginalized voices.</w:t>
      </w:r>
    </w:p>
    <w:bookmarkEnd w:id="22"/>
    <w:bookmarkStart w:id="23" w:name="X49a8e43d06899de1eec90e43a37b52bca758502"/>
    <w:p>
      <w:pPr>
        <w:pStyle w:val="Heading2"/>
      </w:pPr>
      <w:r>
        <w:t xml:space="preserve">Challenges and Opportunities for Musicians in Doha</w:t>
      </w:r>
    </w:p>
    <w:p>
      <w:pPr>
        <w:pStyle w:val="FirstParagraph"/>
      </w:pPr>
      <w:r>
        <w:t xml:space="preserve">Despite growing opportunities, musicians in Doha face several challenges. Funding for traditional music remains limited compared to Western classical or pop genres. A 2021 report by the Qatar Cultural Heritage Council noted that only 15% of arts grants are allocated to indigenous musical projects, raising concerns about sustainability. Additionally, younger generations often prioritize careers in finance, technology, or engineering over pursuing music as a profession.</w:t>
      </w:r>
    </w:p>
    <w:p>
      <w:pPr>
        <w:pStyle w:val="BodyText"/>
      </w:pPr>
      <w:r>
        <w:t xml:space="preserve">However, Doha’s status as a global city offers unique opportunities for collaboration and innovation. Initiatives like the Doha International Music Festival (DIMF) and the Qatar Philharmonic Orchestra have positioned the city as a center for both traditional and contemporary music. Musicians who participate in these events gain exposure to international audiences while contributing to Qatar’s soft power through cultural diplomacy.</w:t>
      </w:r>
    </w:p>
    <w:bookmarkEnd w:id="23"/>
    <w:bookmarkStart w:id="24" w:name="X54961b216cefc98545d9cd61eb66e07c8266120"/>
    <w:p>
      <w:pPr>
        <w:pStyle w:val="Heading2"/>
      </w:pPr>
      <w:r>
        <w:t xml:space="preserve">The Musician as a Cultural Ambassador in Doha</w:t>
      </w:r>
    </w:p>
    <w:p>
      <w:pPr>
        <w:pStyle w:val="FirstParagraph"/>
      </w:pPr>
      <w:r>
        <w:t xml:space="preserve">In an era of globalization, Qatari musicians are increasingly seen as ambassadors of the nation’s heritage. Their work not only preserves traditional practices but also reinterprets them for global contexts. For example, the fusion of</w:t>
      </w:r>
      <w:r>
        <w:t xml:space="preserve"> </w:t>
      </w:r>
      <w:r>
        <w:rPr>
          <w:iCs/>
          <w:i/>
        </w:rPr>
        <w:t xml:space="preserve">Maqam</w:t>
      </w:r>
      <w:r>
        <w:t xml:space="preserve"> </w:t>
      </w:r>
      <w:r>
        <w:t xml:space="preserve">with jazz and rock by artists like Youssef Al-Nuaimi has garnered international acclaim. Such efforts align with Qatar’s strategic goal to promote itself as a cultural hub through projects like the Museum of Islamic Art (MIA) and the Doha Film Institute.</w:t>
      </w:r>
    </w:p>
    <w:p>
      <w:pPr>
        <w:pStyle w:val="BodyText"/>
      </w:pPr>
      <w:r>
        <w:t xml:space="preserve">Academic research by Dr. Ahmed Al-Mansoori (2022) argues that musicians in Doha must balance authenticity with adaptability. While preserving the essence of Qatari music, they must also embrace modernity to remain relevant in a rapidly changing world. This duality defines the contemporary musician’s role: both guardian of heritage and innovator of new forms.</w:t>
      </w:r>
    </w:p>
    <w:bookmarkEnd w:id="24"/>
    <w:bookmarkStart w:id="25" w:name="conclusion"/>
    <w:p>
      <w:pPr>
        <w:pStyle w:val="Heading2"/>
      </w:pPr>
      <w:r>
        <w:t xml:space="preserve">Conclusion</w:t>
      </w:r>
    </w:p>
    <w:p>
      <w:pPr>
        <w:pStyle w:val="FirstParagraph"/>
      </w:pPr>
      <w:r>
        <w:t xml:space="preserve">In conclusion, the musician in Doha embodies the intersection of tradition and modernity, artistry and activism. Through their work, they contribute to cultural preservation, social cohesion, and national identity in Qatar. As this Literature Review has demonstrated, understanding the role of the musician requires examining historical contexts, contemporary practices, and interdisciplinary influences. Future research should explore how emerging technologies like AI-generated music or virtual reality concerts might reshape the musician’s role in Doha’s evolving cultural landscape.</w:t>
      </w:r>
    </w:p>
    <w:p>
      <w:pPr>
        <w:pStyle w:val="BodyText"/>
      </w:pPr>
      <w:r>
        <w:t xml:space="preserve">This review underscores the importance of supporting musicians as vital agents of cultural continuity and innovation in Qatar. By investing in education, funding, and cross-cultural collaboration, Doha can ensure that its musical heritage thrives alongside its aspirations for global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