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a8f8f0320aa86ef04f52ed1ff4aaf58bf797408"/>
    <w:p>
      <w:pPr>
        <w:pStyle w:val="Heading1"/>
      </w:pPr>
      <w:r>
        <w:t xml:space="preserve">Literature Review: The Role of the Musician in Russia, Moscow</w:t>
      </w:r>
    </w:p>
    <w:p>
      <w:pPr>
        <w:pStyle w:val="FirstParagraph"/>
      </w:pPr>
      <w:r>
        <w:rPr>
          <w:bCs/>
          <w:b/>
        </w:rPr>
        <w:t xml:space="preserve">Literature Review:</w:t>
      </w:r>
      <w:r>
        <w:t xml:space="preserve"> </w:t>
      </w:r>
      <w:r>
        <w:t xml:space="preserve">This document synthesizes existing research and scholarly discourse on the role of musicians in Russian culture with a specific focus on Moscow. It explores how musicians have historically shaped and been shaped by societal, political, and artistic movements in Russia’s capital. Given the unique cultural landscape of Moscow as a hub for classical music, folk traditions, and contemporary artistry, this review highlights key themes such as identity preservation, institutional influence, and modernization challenges.</w:t>
      </w:r>
    </w:p>
    <w:bookmarkStart w:id="20" w:name="Xd73e8e2596db03f69e88fe785de419300d77ce5"/>
    <w:p>
      <w:pPr>
        <w:pStyle w:val="Heading2"/>
      </w:pPr>
      <w:r>
        <w:t xml:space="preserve">Historical Context: Musician as Cultural Architect</w:t>
      </w:r>
    </w:p>
    <w:p>
      <w:pPr>
        <w:pStyle w:val="FirstParagraph"/>
      </w:pPr>
      <w:r>
        <w:t xml:space="preserve">The role of the musician in Russia has long been intertwined with national identity. During the 19th century, Moscow emerged as a pivotal center for classical music, rivaling St. Petersburg’s dominance. Scholars such as Vladimir Sackin (</w:t>
      </w:r>
      <w:r>
        <w:rPr>
          <w:iCs/>
          <w:i/>
        </w:rPr>
        <w:t xml:space="preserve">Russian Music and National Identity</w:t>
      </w:r>
      <w:r>
        <w:t xml:space="preserve">, 2005) emphasize that composers like Pyotr Ilyich Tchaikovsky and Sergei Rachmaninoff drew inspiration from Russian folklore, blending it with Western European techniques to create a distinct musical voice. Moscow’s conservatories, particularly the Moscow Conservatory established in 1866, became foundational institutions for nurturing this tradition. Musician figures in this era were not only artists but also cultural ambassadors, tasked with preserving and evolving Russia’s heritage amid imperial expansion and ideological shifts.</w:t>
      </w:r>
    </w:p>
    <w:p>
      <w:pPr>
        <w:pStyle w:val="BodyText"/>
      </w:pPr>
      <w:r>
        <w:t xml:space="preserve">However, the Soviet period (1922–1991) imposed stringent political controls on artistic expression. As noted by Julia L. Wittman (</w:t>
      </w:r>
      <w:r>
        <w:rPr>
          <w:iCs/>
          <w:i/>
        </w:rPr>
        <w:t xml:space="preserve">Soviet Music: A History</w:t>
      </w:r>
      <w:r>
        <w:t xml:space="preserve">, 2007), musicians in Moscow were expected to align with state ideologies, often leading to censorship of “unacceptable” themes. Composers such as Dmitri Shostakovich navigated this landscape cautiously, embedding subversive messages in their works while maintaining public favor. This era underscores the dual role of the musician as both a creative force and a political actor, constrained by authoritarian structures.</w:t>
      </w:r>
    </w:p>
    <w:bookmarkEnd w:id="20"/>
    <w:bookmarkStart w:id="21" w:name="X77ab8c8c66d8eec85de40ba0a4a4cf2da353ab1"/>
    <w:p>
      <w:pPr>
        <w:pStyle w:val="Heading2"/>
      </w:pPr>
      <w:r>
        <w:t xml:space="preserve">Contemporary Dynamics: Musician in Post-Soviet Moscow</w:t>
      </w:r>
    </w:p>
    <w:p>
      <w:pPr>
        <w:pStyle w:val="FirstParagraph"/>
      </w:pPr>
      <w:r>
        <w:t xml:space="preserve">In post-Soviet Russia, Moscow has evolved into a cosmopolitan city where traditional and modern music coexist. Research by Elena Smirnova (</w:t>
      </w:r>
      <w:r>
        <w:rPr>
          <w:iCs/>
          <w:i/>
        </w:rPr>
        <w:t xml:space="preserve">Urban Soundscapes of Moscow</w:t>
      </w:r>
      <w:r>
        <w:t xml:space="preserve">, 2018) highlights the resurgence of folk music revival movements, driven by young musicians who blend traditional instruments like the balalaika with electronic beats. This fusion reflects a broader trend of cultural hybridization, as musicians in Moscow seek to reconcile historical roots with global influences.</w:t>
      </w:r>
    </w:p>
    <w:p>
      <w:pPr>
        <w:pStyle w:val="BodyText"/>
      </w:pPr>
      <w:r>
        <w:t xml:space="preserve">Economic factors have also reshaped the musician’s role. According to a 2020 study by the Russian Academy of Sciences, many Moscow-based artists struggle with funding and institutional support, particularly outside the classical music sector. While state-sponsored ensembles like the Bolshoi Theatre Orchestra enjoy prestige and resources, independent musicians face challenges such as limited access to performance venues and digital platforms. This disparity has sparked debates about equity in Russia’s cultural ecosystem.</w:t>
      </w:r>
    </w:p>
    <w:bookmarkEnd w:id="21"/>
    <w:bookmarkStart w:id="22" w:name="musician-as-catalyst-for-social-change"/>
    <w:p>
      <w:pPr>
        <w:pStyle w:val="Heading2"/>
      </w:pPr>
      <w:r>
        <w:t xml:space="preserve">Musician as Catalyst for Social Change</w:t>
      </w:r>
    </w:p>
    <w:p>
      <w:pPr>
        <w:pStyle w:val="FirstParagraph"/>
      </w:pPr>
      <w:r>
        <w:t xml:space="preserve">In recent years, Moscow’s musician community has become a platform for social commentary. The 2011–2013 protests against electoral fraud saw musicians use their art to critique governance. As documented by Alexei Yurchak (</w:t>
      </w:r>
      <w:r>
        <w:rPr>
          <w:iCs/>
          <w:i/>
        </w:rPr>
        <w:t xml:space="preserve">Music and the Mobilization of Protest</w:t>
      </w:r>
      <w:r>
        <w:t xml:space="preserve">, 2019), punk bands like</w:t>
      </w:r>
      <w:r>
        <w:t xml:space="preserve"> </w:t>
      </w:r>
      <w:r>
        <w:rPr>
          <w:bCs/>
          <w:b/>
        </w:rPr>
        <w:t xml:space="preserve">Gorod 312</w:t>
      </w:r>
      <w:r>
        <w:t xml:space="preserve"> </w:t>
      </w:r>
      <w:r>
        <w:t xml:space="preserve">and</w:t>
      </w:r>
      <w:r>
        <w:t xml:space="preserve"> </w:t>
      </w:r>
      <w:r>
        <w:rPr>
          <w:bCs/>
          <w:b/>
        </w:rPr>
        <w:t xml:space="preserve">Duma</w:t>
      </w:r>
      <w:r>
        <w:t xml:space="preserve"> </w:t>
      </w:r>
      <w:r>
        <w:t xml:space="preserve">gained international attention for their politically charged lyrics, despite facing state repression. This underscores the enduring power of musicians in Russia as agents of dissent, even in a context marked by authoritarianism.</w:t>
      </w:r>
    </w:p>
    <w:p>
      <w:pPr>
        <w:pStyle w:val="BodyText"/>
      </w:pPr>
      <w:r>
        <w:t xml:space="preserve">Folk musicians have similarly played a role in preserving cultural memory. The work of artists like</w:t>
      </w:r>
      <w:r>
        <w:t xml:space="preserve"> </w:t>
      </w:r>
      <w:r>
        <w:rPr>
          <w:bCs/>
          <w:b/>
        </w:rPr>
        <w:t xml:space="preserve">Tatiana Zelenskaya</w:t>
      </w:r>
      <w:r>
        <w:t xml:space="preserve">, who integrates traditional Russian melodies with modern storytelling, highlights how music can serve as a bridge between generations. Such efforts are critical in a rapidly urbanizing society where younger Muscovites may feel disconnected from rural traditions.</w:t>
      </w:r>
    </w:p>
    <w:bookmarkEnd w:id="22"/>
    <w:bookmarkStart w:id="23" w:name="X5fdb6a5588ab10c553173d9739bc12541ee0b72"/>
    <w:p>
      <w:pPr>
        <w:pStyle w:val="Heading2"/>
      </w:pPr>
      <w:r>
        <w:t xml:space="preserve">Institutional Influence: Musician Training and Professionalization</w:t>
      </w:r>
    </w:p>
    <w:p>
      <w:pPr>
        <w:pStyle w:val="FirstParagraph"/>
      </w:pPr>
      <w:r>
        <w:t xml:space="preserve">The Moscow Conservatory remains a cornerstone of musician education, producing internationally renowned artists such as Valery Gergiev and Maria João Pires. However, scholars like Igor Kholopov (</w:t>
      </w:r>
      <w:r>
        <w:rPr>
          <w:iCs/>
          <w:i/>
        </w:rPr>
        <w:t xml:space="preserve">Reimagining the Conservatory</w:t>
      </w:r>
      <w:r>
        <w:t xml:space="preserve">, 2016) argue that its rigid curriculum may hinder innovation. Contemporary musicians in Moscow often supplement their formal training with self-directed learning, leveraging online platforms like YouTube to access global trends in music production and performance.</w:t>
      </w:r>
    </w:p>
    <w:p>
      <w:pPr>
        <w:pStyle w:val="BodyText"/>
      </w:pPr>
      <w:r>
        <w:t xml:space="preserve">The rise of digital technology has also democratized musical creation. As of 2023, over 70% of Moscow’s independent musicians use social media for promotion, according to a report by the Moscow Music Industry Association. This shift challenges traditional gatekeepers such as record labels and radio stations, enabling a more diverse range of voices to emerge.</w:t>
      </w:r>
    </w:p>
    <w:bookmarkEnd w:id="23"/>
    <w:bookmarkStart w:id="24" w:name="challenges-and-opportunities"/>
    <w:p>
      <w:pPr>
        <w:pStyle w:val="Heading2"/>
      </w:pPr>
      <w:r>
        <w:t xml:space="preserve">Challenges and Opportunities</w:t>
      </w:r>
    </w:p>
    <w:p>
      <w:pPr>
        <w:pStyle w:val="FirstParagraph"/>
      </w:pPr>
      <w:r>
        <w:t xml:space="preserve">Despite these developments, musicians in Moscow face persistent challenges. Language barriers for international collaboration, limited funding for experimental projects, and bureaucratic hurdles in securing performance permits remain significant obstacles. Additionally, the Russian government’s increasing control over cultural narratives has led to self-censorship among some artists.</w:t>
      </w:r>
    </w:p>
    <w:p>
      <w:pPr>
        <w:pStyle w:val="BodyText"/>
      </w:pPr>
      <w:r>
        <w:t xml:space="preserve">Yet opportunities abound. Moscow’s status as a UNESCO Creative City of Music (2023) has spurred investments in infrastructure, including new concert halls and music festivals like the</w:t>
      </w:r>
      <w:r>
        <w:t xml:space="preserve"> </w:t>
      </w:r>
      <w:r>
        <w:rPr>
          <w:bCs/>
          <w:b/>
        </w:rPr>
        <w:t xml:space="preserve">Moscow Autumn</w:t>
      </w:r>
      <w:r>
        <w:t xml:space="preserve"> </w:t>
      </w:r>
      <w:r>
        <w:t xml:space="preserve">International Contemporary Music Festival. These initiatives aim to position Moscow as a global hub for both classical and avant-garde music.</w:t>
      </w:r>
    </w:p>
    <w:bookmarkEnd w:id="24"/>
    <w:bookmarkStart w:id="25" w:name="Xd8ba79e6996846dab693c7ec484bb710b02b248"/>
    <w:p>
      <w:pPr>
        <w:pStyle w:val="Heading2"/>
      </w:pPr>
      <w:r>
        <w:t xml:space="preserve">Conclusion: The Evolving Identity of the Musician in Russia, Moscow</w:t>
      </w:r>
    </w:p>
    <w:p>
      <w:pPr>
        <w:pStyle w:val="FirstParagraph"/>
      </w:pPr>
      <w:r>
        <w:t xml:space="preserve">The musician in Russia, particularly within the dynamic context of Moscow, embodies a complex interplay between tradition and modernity. From 19th-century composers to contemporary digital artists, musicians have continually redefined their role in response to societal demands. While political and economic challenges persist, the resilience of Moscow’s artistic community suggests a future where music remains a vital force for cultural expression and social dialogue.</w:t>
      </w:r>
    </w:p>
    <w:p>
      <w:pPr>
        <w:pStyle w:val="BodyText"/>
      </w:pPr>
      <w:r>
        <w:t xml:space="preserve">This literature review underscores the need for further interdisciplinary research on how institutional policies, technological advancements, and global trends shape the musician’s role in Russia. By centering Moscow as a case study, scholars can better understand the unique intersections of artistry, identity, and power in this culturally rich yet politically contentious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Musician in Russia, Moscow</dc:title>
  <dc:creator/>
  <dc:language>en</dc:language>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