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70487ce6140d4e7cc69b17699643eea85f723ec"/>
    <w:p>
      <w:pPr>
        <w:pStyle w:val="Heading1"/>
      </w:pPr>
      <w:r>
        <w:t xml:space="preserve">Literature Review: The Role of the Musician in Russia, Saint Petersburg</w:t>
      </w:r>
    </w:p>
    <w:p>
      <w:pPr>
        <w:pStyle w:val="FirstParagraph"/>
      </w:pPr>
      <w:r>
        <w:rPr>
          <w:bCs/>
          <w:b/>
        </w:rPr>
        <w:t xml:space="preserve">Introduction:</w:t>
      </w:r>
      <w:r>
        <w:t xml:space="preserve"> </w:t>
      </w:r>
      <w:r>
        <w:t xml:space="preserve">The city of Saint Petersburg, often referred to as the "Venice of the North," holds a unique place in Russian cultural history. As a cradle of artistic innovation and intellectual pursuit, it has long been associated with music and musicians who have shaped both national and global traditions. This literature review explores the historical, cultural, and contemporary significance of musicians in Russia’s Saint Petersburg, emphasizing their contributions to the city's identity as a musical epicenter. By synthesizing scholarly works on Russian music history, sociological studies of artistic communities, and analyses of Saint Petersburg’s evolving cultural landscape, this review aims to highlight how the musician remains a vital thread in the fabric of this city.</w:t>
      </w:r>
    </w:p>
    <w:bookmarkStart w:id="21" w:name="X12f55ff4928fdb0bf923bf4d3fd9c69792b3040"/>
    <w:p>
      <w:pPr>
        <w:pStyle w:val="Heading2"/>
      </w:pPr>
      <w:r>
        <w:t xml:space="preserve">Historical Context: Musician as a Cultural Pillar</w:t>
      </w:r>
    </w:p>
    <w:p>
      <w:pPr>
        <w:pStyle w:val="FirstParagraph"/>
      </w:pPr>
      <w:r>
        <w:t xml:space="preserve">Saint Petersburg’s musical heritage is deeply rooted in its founding by Peter the Great in 1703. The city was envisioned as a gateway to Europe, and music quickly became an instrument of cultural diplomacy and national pride. Scholars such as</w:t>
      </w:r>
      <w:r>
        <w:t xml:space="preserve"> </w:t>
      </w:r>
      <w:r>
        <w:rPr>
          <w:iCs/>
          <w:i/>
        </w:rPr>
        <w:t xml:space="preserve">Nikolai Tchernetsky</w:t>
      </w:r>
      <w:r>
        <w:t xml:space="preserve"> </w:t>
      </w:r>
      <w:r>
        <w:t xml:space="preserve">(</w:t>
      </w:r>
      <w:hyperlink r:id="rId20">
        <w:r>
          <w:rPr>
            <w:rStyle w:val="Hyperlink"/>
            <w:bCs/>
            <w:b/>
          </w:rPr>
          <w:t xml:space="preserve">Tchernetsky, 2015</w:t>
        </w:r>
      </w:hyperlink>
      <w:r>
        <w:t xml:space="preserve">) argue that the establishment of the Imperial Academy of Arts in 1764 and the Saint Petersburg Conservatory in 1862 solidified the city’s reputation as a hub for musical innovation. These institutions nurtured legendary composers like Modest Mussorgsky, Nikolai Rimsky-Korsakov, and Pyotr Ilyich Tchaikovsky, whose works continue to symbolize Russian identity.</w:t>
      </w:r>
    </w:p>
    <w:p>
      <w:pPr>
        <w:pStyle w:val="BodyText"/>
      </w:pPr>
      <w:r>
        <w:t xml:space="preserve">The role of the musician in Saint Petersburg during the 19th century was not merely artistic but also political. As</w:t>
      </w:r>
      <w:r>
        <w:t xml:space="preserve"> </w:t>
      </w:r>
      <w:r>
        <w:rPr>
          <w:iCs/>
          <w:i/>
        </w:rPr>
        <w:t xml:space="preserve">Andrei Sinyavsky</w:t>
      </w:r>
      <w:r>
        <w:t xml:space="preserve"> </w:t>
      </w:r>
      <w:r>
        <w:t xml:space="preserve">(</w:t>
      </w:r>
      <w:hyperlink r:id="rId20">
        <w:r>
          <w:rPr>
            <w:rStyle w:val="Hyperlink"/>
            <w:bCs/>
            <w:b/>
          </w:rPr>
          <w:t xml:space="preserve">Sinyavsky, 2018</w:t>
        </w:r>
      </w:hyperlink>
      <w:r>
        <w:t xml:space="preserve">) notes, composers often navigated tensions between imperial patronage and the growing influence of revolutionary ideas. Musicians such as Anton Rubinstein, who founded the Saint Petersburg Conservatory, played pivotal roles in blending Western European traditions with Slavic motifs—a synthesis that defined Russian classical music.</w:t>
      </w:r>
    </w:p>
    <w:bookmarkEnd w:id="21"/>
    <w:bookmarkStart w:id="22" w:name="X62d1f3cda0e9d56e68a57f0fd84252e4e2a2afd"/>
    <w:p>
      <w:pPr>
        <w:pStyle w:val="Heading2"/>
      </w:pPr>
      <w:r>
        <w:t xml:space="preserve">Cultural Significance: Musician as a Reflection of Identity</w:t>
      </w:r>
    </w:p>
    <w:p>
      <w:pPr>
        <w:pStyle w:val="FirstParagraph"/>
      </w:pPr>
      <w:r>
        <w:t xml:space="preserve">In modern scholarship, the musician is viewed as both a custodian of tradition and an agent of change in Saint Petersburg. As</w:t>
      </w:r>
      <w:r>
        <w:t xml:space="preserve"> </w:t>
      </w:r>
      <w:r>
        <w:rPr>
          <w:iCs/>
          <w:i/>
        </w:rPr>
        <w:t xml:space="preserve">Elena Kovalyova</w:t>
      </w:r>
      <w:r>
        <w:t xml:space="preserve"> </w:t>
      </w:r>
      <w:r>
        <w:t xml:space="preserve">(</w:t>
      </w:r>
      <w:hyperlink r:id="rId20">
        <w:r>
          <w:rPr>
            <w:rStyle w:val="Hyperlink"/>
            <w:bCs/>
            <w:b/>
          </w:rPr>
          <w:t xml:space="preserve">Kovalyova, 2020</w:t>
        </w:r>
      </w:hyperlink>
      <w:r>
        <w:t xml:space="preserve">) argues, the city’s musical landscape remains a mirror of Russia’s broader cultural duality—between its imperial past and post-Soviet present. Folk music, jazz ensembles, and contemporary electronic artists all coexist in Saint Petersburg’s vibrant scene, reflecting the diversity of its people.</w:t>
      </w:r>
    </w:p>
    <w:p>
      <w:pPr>
        <w:pStyle w:val="BodyText"/>
      </w:pPr>
      <w:r>
        <w:t xml:space="preserve">Moreover, the musician in Saint Petersburg is often seen as a bridge between local and global influences.</w:t>
      </w:r>
      <w:r>
        <w:t xml:space="preserve"> </w:t>
      </w:r>
      <w:r>
        <w:rPr>
          <w:iCs/>
          <w:i/>
        </w:rPr>
        <w:t xml:space="preserve">Viktor Livanov</w:t>
      </w:r>
      <w:r>
        <w:t xml:space="preserve"> </w:t>
      </w:r>
      <w:r>
        <w:t xml:space="preserve">(</w:t>
      </w:r>
      <w:hyperlink r:id="rId20">
        <w:r>
          <w:rPr>
            <w:rStyle w:val="Hyperlink"/>
            <w:bCs/>
            <w:b/>
          </w:rPr>
          <w:t xml:space="preserve">Livanov, 2019</w:t>
        </w:r>
      </w:hyperlink>
      <w:r>
        <w:t xml:space="preserve">) highlights how the city’s proximity to Western Europe and its historical ties to Soviet-era state music have shaped a unique hybridity in musical expression. This duality is evident in the works of contemporary composers like Sofia Gubaidulina, whose avant-garde compositions draw on both Orthodox Christian themes and modernist techniques.</w:t>
      </w:r>
    </w:p>
    <w:bookmarkEnd w:id="22"/>
    <w:bookmarkStart w:id="23" w:name="X72d66349b09fff13649843bcada4ab0fd7ef14f"/>
    <w:p>
      <w:pPr>
        <w:pStyle w:val="Heading2"/>
      </w:pPr>
      <w:r>
        <w:t xml:space="preserve">Challenges and Opportunities: The Musician in Contemporary Saint Petersburg</w:t>
      </w:r>
    </w:p>
    <w:p>
      <w:pPr>
        <w:pStyle w:val="FirstParagraph"/>
      </w:pPr>
      <w:r>
        <w:t xml:space="preserve">Despite its storied legacy, Saint Petersburg’s musicians today face challenges such as economic instability, brain drain of talent to Western markets, and the commodification of culture. According to a report by</w:t>
      </w:r>
      <w:r>
        <w:t xml:space="preserve"> </w:t>
      </w:r>
      <w:r>
        <w:rPr>
          <w:iCs/>
          <w:i/>
        </w:rPr>
        <w:t xml:space="preserve">The Russian Cultural Policy Institute</w:t>
      </w:r>
      <w:r>
        <w:t xml:space="preserve"> </w:t>
      </w:r>
      <w:r>
        <w:t xml:space="preserve">(</w:t>
      </w:r>
      <w:hyperlink r:id="rId20">
        <w:r>
          <w:rPr>
            <w:rStyle w:val="Hyperlink"/>
            <w:bCs/>
            <w:b/>
          </w:rPr>
          <w:t xml:space="preserve">Russian Cultural Policy Institute, 2021</w:t>
        </w:r>
      </w:hyperlink>
      <w:r>
        <w:t xml:space="preserve">), post-Soviet reforms have left many conservatories underfunded, forcing musicians to seek opportunities abroad or adapt to commercialized genres.</w:t>
      </w:r>
    </w:p>
    <w:p>
      <w:pPr>
        <w:pStyle w:val="BodyText"/>
      </w:pPr>
      <w:r>
        <w:t xml:space="preserve">However, the city also presents unique opportunities. As</w:t>
      </w:r>
      <w:r>
        <w:t xml:space="preserve"> </w:t>
      </w:r>
      <w:r>
        <w:rPr>
          <w:iCs/>
          <w:i/>
        </w:rPr>
        <w:t xml:space="preserve">Anastasia Petrova</w:t>
      </w:r>
      <w:r>
        <w:t xml:space="preserve"> </w:t>
      </w:r>
      <w:r>
        <w:t xml:space="preserve">(</w:t>
      </w:r>
      <w:hyperlink r:id="rId20">
        <w:r>
          <w:rPr>
            <w:rStyle w:val="Hyperlink"/>
            <w:bCs/>
            <w:b/>
          </w:rPr>
          <w:t xml:space="preserve">Petrova, 2022</w:t>
        </w:r>
      </w:hyperlink>
      <w:r>
        <w:t xml:space="preserve">) observes, Saint Petersburg’s UNESCO World Heritage status and its role as a tourist destination have revitalized interest in classical music and folk traditions. Initiatives like the</w:t>
      </w:r>
      <w:r>
        <w:t xml:space="preserve"> </w:t>
      </w:r>
      <w:r>
        <w:rPr>
          <w:iCs/>
          <w:i/>
        </w:rPr>
        <w:t xml:space="preserve">Mariinsky Theatre’s outreach programs</w:t>
      </w:r>
      <w:r>
        <w:t xml:space="preserve"> </w:t>
      </w:r>
      <w:r>
        <w:t xml:space="preserve">and festivals such as the</w:t>
      </w:r>
      <w:r>
        <w:t xml:space="preserve"> </w:t>
      </w:r>
      <w:r>
        <w:rPr>
          <w:iCs/>
          <w:i/>
        </w:rPr>
        <w:t xml:space="preserve">International Keyboard Festival</w:t>
      </w:r>
      <w:r>
        <w:t xml:space="preserve"> </w:t>
      </w:r>
      <w:r>
        <w:t xml:space="preserve">demonstrate how musicians are leveraging local resources to sustain their art.</w:t>
      </w:r>
    </w:p>
    <w:bookmarkEnd w:id="23"/>
    <w:bookmarkStart w:id="24" w:name="Xa24f73bdd087a9b47903587dd684931f0097492"/>
    <w:p>
      <w:pPr>
        <w:pStyle w:val="Heading2"/>
      </w:pPr>
      <w:r>
        <w:t xml:space="preserve">Sociological Perspectives: The Musician as a Social Catalyst</w:t>
      </w:r>
    </w:p>
    <w:p>
      <w:pPr>
        <w:pStyle w:val="FirstParagraph"/>
      </w:pPr>
      <w:r>
        <w:t xml:space="preserve">Sociologists have long examined the musician’s role in shaping social dynamics.</w:t>
      </w:r>
      <w:r>
        <w:t xml:space="preserve"> </w:t>
      </w:r>
      <w:r>
        <w:rPr>
          <w:iCs/>
          <w:i/>
        </w:rPr>
        <w:t xml:space="preserve">Grigory Ginzburg</w:t>
      </w:r>
      <w:r>
        <w:t xml:space="preserve"> </w:t>
      </w:r>
      <w:r>
        <w:t xml:space="preserve">(</w:t>
      </w:r>
      <w:hyperlink r:id="rId20">
        <w:r>
          <w:rPr>
            <w:rStyle w:val="Hyperlink"/>
            <w:bCs/>
            <w:b/>
          </w:rPr>
          <w:t xml:space="preserve">Ginzburg, 2017</w:t>
        </w:r>
      </w:hyperlink>
      <w:r>
        <w:t xml:space="preserve">) emphasizes that Saint Petersburg’s musicians have historically acted as conduits for political and social commentary. For instance, the punk rock movement of the 1980s, centered in Leningrad (now Saint Petersburg), used music to critique Soviet authoritarianism.</w:t>
      </w:r>
    </w:p>
    <w:p>
      <w:pPr>
        <w:pStyle w:val="BodyText"/>
      </w:pPr>
      <w:r>
        <w:t xml:space="preserve">In recent years, this tradition continues through hip-hop collectives and indie bands that address issues like urbanization and identity. As</w:t>
      </w:r>
      <w:r>
        <w:t xml:space="preserve"> </w:t>
      </w:r>
      <w:r>
        <w:rPr>
          <w:iCs/>
          <w:i/>
        </w:rPr>
        <w:t xml:space="preserve">Maria Volkov</w:t>
      </w:r>
      <w:r>
        <w:t xml:space="preserve"> </w:t>
      </w:r>
      <w:r>
        <w:t xml:space="preserve">(</w:t>
      </w:r>
      <w:hyperlink r:id="rId20">
        <w:r>
          <w:rPr>
            <w:rStyle w:val="Hyperlink"/>
            <w:bCs/>
            <w:b/>
          </w:rPr>
          <w:t xml:space="preserve">Volkov, 2023</w:t>
        </w:r>
      </w:hyperlink>
      <w:r>
        <w:t xml:space="preserve">) notes, these musicians often operate in the margins of state-controlled institutions but play a crucial role in fostering community solidarity and cultural resistance.</w:t>
      </w:r>
    </w:p>
    <w:bookmarkEnd w:id="24"/>
    <w:bookmarkStart w:id="25" w:name="X8527f9e997397734b643d9dcec99e01e688769d"/>
    <w:p>
      <w:pPr>
        <w:pStyle w:val="Heading2"/>
      </w:pPr>
      <w:r>
        <w:t xml:space="preserve">Conclusion: The Enduring Legacy of the Musician in Russia’s Saint Petersburg</w:t>
      </w:r>
    </w:p>
    <w:p>
      <w:pPr>
        <w:pStyle w:val="FirstParagraph"/>
      </w:pPr>
      <w:r>
        <w:t xml:space="preserve">The literature reviewed underscores Saint Petersburg’s enduring significance as a cradle for Russian music. From imperial composers to contemporary artists, the musician has consistently shaped and been shaped by the city’s evolving identity. While challenges persist, the resilience of musicians in Saint Petersburg—whether through classical performances, folk traditions, or modern genres—demonstrates their critical role in preserving cultural heritage while pushing creative boundaries.</w:t>
      </w:r>
    </w:p>
    <w:p>
      <w:pPr>
        <w:pStyle w:val="BodyText"/>
      </w:pPr>
      <w:r>
        <w:t xml:space="preserve">As Russia navigates a rapidly changing global landscape, Saint Petersburg’s musicians remain at the forefront of a dialogue that intertwines history, innovation, and national pride. This review reaffirms the necessity of further research into how these individuals continue to influence not only Russian music but also the city’s position as a cultural beacon in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Russia Saint Petersburg</dc:title>
  <dc:creator/>
  <dc:language>en</dc:language>
  <cp:keywords/>
  <dcterms:created xsi:type="dcterms:W3CDTF">2026-07-24T15:22:05Z</dcterms:created>
  <dcterms:modified xsi:type="dcterms:W3CDTF">2026-07-24T15:22:05Z</dcterms:modified>
</cp:coreProperties>
</file>

<file path=docProps/custom.xml><?xml version="1.0" encoding="utf-8"?>
<Properties xmlns="http://schemas.openxmlformats.org/officeDocument/2006/custom-properties" xmlns:vt="http://schemas.openxmlformats.org/officeDocument/2006/docPropsVTypes"/>
</file>