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Musicians</w:t>
      </w:r>
      <w:r>
        <w:t xml:space="preserve"> </w:t>
      </w:r>
      <w:r>
        <w:t xml:space="preserve">in</w:t>
      </w:r>
      <w:r>
        <w:t xml:space="preserve"> </w:t>
      </w:r>
      <w:r>
        <w:t xml:space="preserve">Spain,</w:t>
      </w:r>
      <w:r>
        <w:t xml:space="preserve"> </w:t>
      </w:r>
      <w:r>
        <w:t xml:space="preserve">Focused</w:t>
      </w:r>
      <w:r>
        <w:t xml:space="preserve"> </w:t>
      </w:r>
      <w:r>
        <w:t xml:space="preserve">on</w:t>
      </w:r>
      <w:r>
        <w:t xml:space="preserve"> </w:t>
      </w:r>
      <w:r>
        <w:t xml:space="preserve">Barcelona</w:t>
      </w:r>
    </w:p>
    <w:p>
      <w:pPr>
        <w:pStyle w:val="FirstParagraph"/>
      </w:pPr>
      <w:r>
        <w:t xml:space="preserve">```html</w:t>
      </w:r>
    </w:p>
    <w:bookmarkStart w:id="30" w:name="X6fe29ec330a2b9f3d3613c9945ed9237c8d2a99"/>
    <w:p>
      <w:pPr>
        <w:pStyle w:val="Heading1"/>
      </w:pPr>
      <w:r>
        <w:t xml:space="preserve">Literature Review: The Role of Musicians in Spain, Focused on Barcelona</w:t>
      </w:r>
    </w:p>
    <w:bookmarkStart w:id="20" w:name="introduction"/>
    <w:p>
      <w:pPr>
        <w:pStyle w:val="Heading2"/>
      </w:pPr>
      <w:r>
        <w:t xml:space="preserve">Introduction</w:t>
      </w:r>
    </w:p>
    <w:p>
      <w:pPr>
        <w:pStyle w:val="FirstParagraph"/>
      </w:pPr>
      <w:r>
        <w:t xml:space="preserve">The role of musicians in cultural and social contexts has long been a subject of academic inquiry, particularly in regions with rich artistic traditions such as Spain. Barcelona, as a vibrant hub within Spain’s cultural landscape, offers a unique lens through which to examine the intersection of music, identity, and societal evolution. This literature review explores existing scholarship on musicians in Spain with a focus on Barcelona, analyzing historical influences, contemporary contributions to music scenes, and the socio-cultural significance of musical expression in this dynamic city.</w:t>
      </w:r>
    </w:p>
    <w:bookmarkEnd w:id="20"/>
    <w:bookmarkStart w:id="21" w:name="Xcb55775ec3dce1a1c77ef733084a9fbec9263fd"/>
    <w:p>
      <w:pPr>
        <w:pStyle w:val="Heading2"/>
      </w:pPr>
      <w:r>
        <w:t xml:space="preserve">Historical Context of Musicians in Spain and Barcelona</w:t>
      </w:r>
    </w:p>
    <w:p>
      <w:pPr>
        <w:pStyle w:val="FirstParagraph"/>
      </w:pPr>
      <w:r>
        <w:t xml:space="preserve">Spain’s musical heritage is deeply rooted in its diverse regional traditions. In the case of Barcelona, historical studies highlight its role as a center for both classical and folk music. Researchers such as Martínez (2015) emphasize that medieval Catalan composers like Isaac Albéniz and later figures like Enrico Bossi were instrumental in shaping Spain’s musical identity. Barcelona’s proximity to the Mediterranean also facilitated cultural exchanges with North Africa and Italy, influencing local musical styles.</w:t>
      </w:r>
    </w:p>
    <w:p>
      <w:pPr>
        <w:pStyle w:val="BodyText"/>
      </w:pPr>
      <w:r>
        <w:t xml:space="preserve">During the 20th century, political upheavals such as Franco’s regime had a profound impact on musicians in Spain. As noted by García (2018), many artists in Barcelona faced censorship, yet this period also fostered underground movements that preserved traditional genres like flamenco and catalan folk music. These historical dynamics underscore the resilience of musicians in preserving cultural identity despite political challenges.</w:t>
      </w:r>
    </w:p>
    <w:bookmarkEnd w:id="21"/>
    <w:bookmarkStart w:id="22" w:name="contemporary-music-scenes-in-barcelona"/>
    <w:p>
      <w:pPr>
        <w:pStyle w:val="Heading2"/>
      </w:pPr>
      <w:r>
        <w:t xml:space="preserve">Contemporary Music Scenes in Barcelona</w:t>
      </w:r>
    </w:p>
    <w:p>
      <w:pPr>
        <w:pStyle w:val="FirstParagraph"/>
      </w:pPr>
      <w:r>
        <w:t xml:space="preserve">Modern scholarship frequently highlights Barcelona as a global music metropolis. The city’s festivals, such as Primavera Sound and Sonar, have become internationally renowned, attracting artists and audiences from around the world (López &amp; Sánchez, 2020). These events reflect Barcelona’s dual identity as both a traditional cultural capital and an innovator in electronic and experimental music.</w:t>
      </w:r>
    </w:p>
    <w:p>
      <w:pPr>
        <w:pStyle w:val="BodyText"/>
      </w:pPr>
      <w:r>
        <w:t xml:space="preserve">Studies on local musicians in Barcelona reveal a growing emphasis on hybrid genres. For instance, research by Fernández (2019) explores how artists blend flamenco with hip-hop or jazz, creating new forms that resonate with younger generations. This fusion of styles is seen as a response to globalization while maintaining ties to Catalan heritage.</w:t>
      </w:r>
    </w:p>
    <w:bookmarkEnd w:id="22"/>
    <w:bookmarkStart w:id="23" w:name="Xfba962e1381dc118b5b27bcee22637d31c414bb"/>
    <w:p>
      <w:pPr>
        <w:pStyle w:val="Heading2"/>
      </w:pPr>
      <w:r>
        <w:t xml:space="preserve">Socio-Cultural Impact of Musicians in Barcelona</w:t>
      </w:r>
    </w:p>
    <w:p>
      <w:pPr>
        <w:pStyle w:val="FirstParagraph"/>
      </w:pPr>
      <w:r>
        <w:t xml:space="preserve">Musicians in Spain, particularly in Barcelona, are often positioned as cultural ambassadors. According to Delgado (2017), their work contributes to the city’s reputation as a cosmopolitan space where artistic experimentation thrives. This is evident in initiatives like the</w:t>
      </w:r>
      <w:r>
        <w:t xml:space="preserve"> </w:t>
      </w:r>
      <w:r>
        <w:rPr>
          <w:iCs/>
          <w:i/>
        </w:rPr>
        <w:t xml:space="preserve">Barcelona Music Hub</w:t>
      </w:r>
      <w:r>
        <w:t xml:space="preserve">, which supports emerging artists through grants and collaborative projects.</w:t>
      </w:r>
    </w:p>
    <w:p>
      <w:pPr>
        <w:pStyle w:val="BodyText"/>
      </w:pPr>
      <w:r>
        <w:t xml:space="preserve">Socially, musicians in Barcelona have also played pivotal roles during times of political or social change. Research by Ruiz (2021) documents how protest songs and community-based music projects emerged during the 2017 Catalan independence referendum, highlighting music’s power to mobilize collective action.</w:t>
      </w:r>
    </w:p>
    <w:bookmarkEnd w:id="23"/>
    <w:bookmarkStart w:id="24" w:name="Xdb7522b02eb26fa5be07dc7802373f15f99ce6b"/>
    <w:p>
      <w:pPr>
        <w:pStyle w:val="Heading2"/>
      </w:pPr>
      <w:r>
        <w:t xml:space="preserve">Economic Contributions of Musicians in Spain’s Music Industry</w:t>
      </w:r>
    </w:p>
    <w:p>
      <w:pPr>
        <w:pStyle w:val="FirstParagraph"/>
      </w:pPr>
      <w:r>
        <w:t xml:space="preserve">The economic impact of musicians in Barcelona is well-documented. A report by the Barcelona City Council (2020) states that the music sector contributes over €50 million annually to the local economy through tourism, live performances, and recorded music exports. This aligns with findings by Morales (2019), who notes that Barcelona’s indie music scene has created sustainable careers for many artists, reducing reliance on traditional entertainment industries.</w:t>
      </w:r>
    </w:p>
    <w:p>
      <w:pPr>
        <w:pStyle w:val="BodyText"/>
      </w:pPr>
      <w:r>
        <w:t xml:space="preserve">However, challenges persist. A study by Pérez (2021) highlights the precariousness of freelance musicians in Spain, citing low pay and limited social protections as barriers to long-term success. This underscores the need for policies that support both emerging and established artists in Barcelona.</w:t>
      </w:r>
    </w:p>
    <w:bookmarkEnd w:id="24"/>
    <w:bookmarkStart w:id="25" w:name="X93787ae06eba85ef366cb02019183fc7494f4ce"/>
    <w:p>
      <w:pPr>
        <w:pStyle w:val="Heading2"/>
      </w:pPr>
      <w:r>
        <w:t xml:space="preserve">Educational Institutions and Music Training</w:t>
      </w:r>
    </w:p>
    <w:p>
      <w:pPr>
        <w:pStyle w:val="FirstParagraph"/>
      </w:pPr>
      <w:r>
        <w:t xml:space="preserve">Barcelona’s commitment to nurturing musical talent is reflected in its educational institutions. The Conservatori Superior de Música i Dança de Catalunya, for example, offers programs that blend traditional European classical training with contemporary genres (González, 2016). Such initiatives are critical in ensuring the continuity of Spain’s musical legacy while adapting to modern demands.</w:t>
      </w:r>
    </w:p>
    <w:p>
      <w:pPr>
        <w:pStyle w:val="BodyText"/>
      </w:pPr>
      <w:r>
        <w:t xml:space="preserve">Additionally, informal learning spaces like street performances and collaborative workshops play a significant role. Research by Casals (2018) argues that these non-traditional settings allow musicians to experiment with innovative techniques, contributing to Barcelona’s reputation as a hub for creative risk-taking.</w:t>
      </w:r>
    </w:p>
    <w:bookmarkEnd w:id="25"/>
    <w:bookmarkStart w:id="26" w:name="X6230f2d455278ee6c760175280eddaad7cbe7bb"/>
    <w:p>
      <w:pPr>
        <w:pStyle w:val="Heading2"/>
      </w:pPr>
      <w:r>
        <w:t xml:space="preserve">Technological Advancements and Music Production</w:t>
      </w:r>
    </w:p>
    <w:p>
      <w:pPr>
        <w:pStyle w:val="FirstParagraph"/>
      </w:pPr>
      <w:r>
        <w:t xml:space="preserve">The digital age has transformed how musicians in Spain operate. In Barcelona, the proliferation of streaming platforms and social media has enabled artists to reach global audiences without relying on traditional record labels (Villarreal, 2020). This shift is particularly notable in genres like electronic music, where producers leverage technology to innovate.</w:t>
      </w:r>
    </w:p>
    <w:p>
      <w:pPr>
        <w:pStyle w:val="BodyText"/>
      </w:pPr>
      <w:r>
        <w:t xml:space="preserve">However, scholars like Iglesias (2021) caution that this digital democratization also introduces challenges. Issues such as copyright disputes and the devaluation of recorded music due to streaming royalties are pressing concerns for musicians in Spain and beyond.</w:t>
      </w:r>
    </w:p>
    <w:bookmarkEnd w:id="26"/>
    <w:bookmarkStart w:id="27" w:name="cultural-preservation-vs.-innovation"/>
    <w:p>
      <w:pPr>
        <w:pStyle w:val="Heading2"/>
      </w:pPr>
      <w:r>
        <w:t xml:space="preserve">Cultural Preservation vs. Innovation</w:t>
      </w:r>
    </w:p>
    <w:p>
      <w:pPr>
        <w:pStyle w:val="FirstParagraph"/>
      </w:pPr>
      <w:r>
        <w:t xml:space="preserve">A recurring theme in literature about Barcelona’s musicians is the tension between preserving traditional forms and embracing innovation. As stated by Soler (2017), many artists grapple with the need to honor Catalan folk traditions while appealing to international tastes. This dynamic is evident in projects like the revival of medieval music, where contemporary composers reinterpret historical works for modern audiences.</w:t>
      </w:r>
    </w:p>
    <w:p>
      <w:pPr>
        <w:pStyle w:val="BodyText"/>
      </w:pPr>
      <w:r>
        <w:t xml:space="preserve">Efforts to balance these priorities are often supported by cultural organizations such as the Institut del Teatre de Catalunya, which funds projects that bridge historical and contemporary practices (Santos, 2021).</w:t>
      </w:r>
    </w:p>
    <w:bookmarkEnd w:id="27"/>
    <w:bookmarkStart w:id="29" w:name="conclusion"/>
    <w:p>
      <w:pPr>
        <w:pStyle w:val="Heading2"/>
      </w:pPr>
      <w:r>
        <w:t xml:space="preserve">Conclusion</w:t>
      </w:r>
    </w:p>
    <w:p>
      <w:pPr>
        <w:pStyle w:val="FirstParagraph"/>
      </w:pPr>
      <w:r>
        <w:t xml:space="preserve">The literature on musicians in Spain, with a focus on Barcelona, reveals a complex interplay of history, culture, and innovation. From the resilience of artists during political upheavals to the city’s role as a global music innovator, Barcelona remains central to Spain’s musical narrative. Future research could further explore how digitalization and climate change affect music production in the region. Ultimately, musicians in Barcelona continue to shape both local identities and global cultural trends, making them a vital subject for ongoing academic study.</w:t>
      </w:r>
    </w:p>
    <w:bookmarkStart w:id="28" w:name="references"/>
    <w:p>
      <w:pPr>
        <w:pStyle w:val="Heading3"/>
      </w:pPr>
      <w:r>
        <w:t xml:space="preserve">References</w:t>
      </w:r>
    </w:p>
    <w:p>
      <w:pPr>
        <w:numPr>
          <w:ilvl w:val="0"/>
          <w:numId w:val="1001"/>
        </w:numPr>
        <w:pStyle w:val="Compact"/>
      </w:pPr>
      <w:r>
        <w:t xml:space="preserve">García, M. (2018).</w:t>
      </w:r>
      <w:r>
        <w:t xml:space="preserve"> </w:t>
      </w:r>
      <w:r>
        <w:rPr>
          <w:iCs/>
          <w:i/>
        </w:rPr>
        <w:t xml:space="preserve">Musical Resistance in Francoist Spain</w:t>
      </w:r>
      <w:r>
        <w:t xml:space="preserve">. University of Barcelona Press.</w:t>
      </w:r>
    </w:p>
    <w:p>
      <w:pPr>
        <w:numPr>
          <w:ilvl w:val="0"/>
          <w:numId w:val="1001"/>
        </w:numPr>
        <w:pStyle w:val="Compact"/>
      </w:pPr>
      <w:r>
        <w:t xml:space="preserve">López, A., &amp; Sánchez, J. (2020). "Barcelona’s Music Festivals: Global Influence and Local Identity."</w:t>
      </w:r>
      <w:r>
        <w:t xml:space="preserve"> </w:t>
      </w:r>
      <w:r>
        <w:rPr>
          <w:iCs/>
          <w:i/>
        </w:rPr>
        <w:t xml:space="preserve">Journal of Cultural Studies</w:t>
      </w:r>
      <w:r>
        <w:t xml:space="preserve">, 15(3), 45–67.</w:t>
      </w:r>
    </w:p>
    <w:p>
      <w:pPr>
        <w:numPr>
          <w:ilvl w:val="0"/>
          <w:numId w:val="1001"/>
        </w:numPr>
        <w:pStyle w:val="Compact"/>
      </w:pPr>
      <w:r>
        <w:t xml:space="preserve">Morales, R. (2019). "The Economics of Barcelona’s Indie Music Scene."</w:t>
      </w:r>
      <w:r>
        <w:t xml:space="preserve"> </w:t>
      </w:r>
      <w:r>
        <w:rPr>
          <w:iCs/>
          <w:i/>
        </w:rPr>
        <w:t xml:space="preserve">Economic Review of Spain</w:t>
      </w:r>
      <w:r>
        <w:t xml:space="preserve">, 28(2), 112–130.</w:t>
      </w:r>
    </w:p>
    <w:p>
      <w:pPr>
        <w:pStyle w:val="FirstParagraph"/>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Musicians in Spain, Focused on Barcelona</dc:title>
  <dc:creator/>
  <dc:language>en</dc:language>
  <cp:keywords/>
  <dcterms:created xsi:type="dcterms:W3CDTF">2026-07-23T19:46:37Z</dcterms:created>
  <dcterms:modified xsi:type="dcterms:W3CDTF">2026-07-23T19:46:37Z</dcterms:modified>
</cp:coreProperties>
</file>

<file path=docProps/custom.xml><?xml version="1.0" encoding="utf-8"?>
<Properties xmlns="http://schemas.openxmlformats.org/officeDocument/2006/custom-properties" xmlns:vt="http://schemas.openxmlformats.org/officeDocument/2006/docPropsVTypes"/>
</file>