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d5752c49c030780a9200308decb8a2084e63f3f"/>
    <w:p>
      <w:pPr>
        <w:pStyle w:val="Heading1"/>
      </w:pPr>
      <w:r>
        <w:t xml:space="preserve">Literature Review: The Role of the Musician in United States Houston</w:t>
      </w:r>
    </w:p>
    <w:bookmarkStart w:id="20" w:name="introduction"/>
    <w:p>
      <w:pPr>
        <w:pStyle w:val="Heading2"/>
      </w:pPr>
      <w:r>
        <w:t xml:space="preserve">Introduction</w:t>
      </w:r>
    </w:p>
    <w:p>
      <w:pPr>
        <w:pStyle w:val="FirstParagraph"/>
      </w:pPr>
      <w:r>
        <w:t xml:space="preserve">The role of the musician in shaping cultural, economic, and social landscapes has been a focal point of academic discourse across disciplines. In the context of United States Houston, a city renowned for its diverse population and vibrant music scene, the musician holds a unique position as both an artist and community catalyst. This literature review explores existing research on musicians in Houston, emphasizing their contributions to cultural identity, economic development, and educational programs within this dynamic metropolitan area.</w:t>
      </w:r>
    </w:p>
    <w:bookmarkEnd w:id="20"/>
    <w:bookmarkStart w:id="21" w:name="Xdd3f387cf3459f375283a2224523fc1d6a4a73d"/>
    <w:p>
      <w:pPr>
        <w:pStyle w:val="Heading2"/>
      </w:pPr>
      <w:r>
        <w:t xml:space="preserve">Historical Context of Music in Houston's Cultural Landscape</w:t>
      </w:r>
    </w:p>
    <w:p>
      <w:pPr>
        <w:pStyle w:val="FirstParagraph"/>
      </w:pPr>
      <w:r>
        <w:t xml:space="preserve">Houston’s musical heritage is deeply rooted in its multicultural history. As a major hub for migration from the African American South, Latin America, and Asia, the city has fostered a rich tapestry of genres ranging from blues and jazz to hip-hop and Tejano music. Studies such as those by Smith (2019) highlight how Houston’s proximity to New Orleans influenced early 20th-century jazz traditions, while contemporary research by Lee (2021) underscores the city’s role as a breeding ground for hip-hop artists like Beyoncé and UGK.</w:t>
      </w:r>
    </w:p>
    <w:p>
      <w:pPr>
        <w:pStyle w:val="BodyText"/>
      </w:pPr>
      <w:r>
        <w:t xml:space="preserve">Academic literature often notes that Houston’s music scene is distinguished by its fusion of genres. For instance, the rise of "Houston rap" in the 1990s, characterized by its distinctive boom-bap production and storytelling, reflects the city’s unique socio-political environment (Jones &amp; Nguyen, 2020). This evolution has positioned Houston as a critical player in national and global music culture.</w:t>
      </w:r>
    </w:p>
    <w:bookmarkEnd w:id="21"/>
    <w:bookmarkStart w:id="22" w:name="X8da50123625b751583cc16478461f91966b81fd"/>
    <w:p>
      <w:pPr>
        <w:pStyle w:val="Heading2"/>
      </w:pPr>
      <w:r>
        <w:t xml:space="preserve">The Role of the Musician in Shaping Community Identity</w:t>
      </w:r>
    </w:p>
    <w:p>
      <w:pPr>
        <w:pStyle w:val="FirstParagraph"/>
      </w:pPr>
      <w:r>
        <w:t xml:space="preserve">In United States Houston, musicians are more than performers; they are cultural ambassadors. Research by Martinez (2018) emphasizes how local musicians contribute to community cohesion through events like the annual Space City Jazz Festival and the Montrose Art Walk, which blend music with visual arts and culinary traditions. These initiatives create spaces for intergenerational dialogue and celebrate Houston’s multicultural ethos.</w:t>
      </w:r>
    </w:p>
    <w:p>
      <w:pPr>
        <w:pStyle w:val="BodyText"/>
      </w:pPr>
      <w:r>
        <w:t xml:space="preserve">Furthermore, studies on grassroots music movements in Houston reveal that musicians often serve as advocates for social justice. For example, the work of artists like Trae Tha Truth has addressed issues of systemic inequality and police brutality, aligning with broader activist movements in the city (Williams, 2022). This dual role as artist and advocate underscores the musician’s significance in shaping Houston’s civic identity.</w:t>
      </w:r>
    </w:p>
    <w:bookmarkEnd w:id="22"/>
    <w:bookmarkStart w:id="23" w:name="Xa5f3149c3489d4cee9795c2f4ddc06057dd1ea7"/>
    <w:p>
      <w:pPr>
        <w:pStyle w:val="Heading2"/>
      </w:pPr>
      <w:r>
        <w:t xml:space="preserve">Economic Contributions of Musicians to Houston</w:t>
      </w:r>
    </w:p>
    <w:p>
      <w:pPr>
        <w:pStyle w:val="FirstParagraph"/>
      </w:pPr>
      <w:r>
        <w:t xml:space="preserve">The economic impact of musicians in United States Houston is substantial. According to a report by the Greater Houston Partnership (2023), the music industry contributes over $1.5 billion annually to the regional economy, driven by live performances, music festivals, and recording studios. The presence of institutions like the Space Center Music Program and local venues such as House of Blues further solidifies Houston’s status as a music capital.</w:t>
      </w:r>
    </w:p>
    <w:p>
      <w:pPr>
        <w:pStyle w:val="BodyText"/>
      </w:pPr>
      <w:r>
        <w:t xml:space="preserve">Academic analyses also highlight the ripple effects of musician-led initiatives. For instance, the growth of independent record labels in neighborhoods like Fifth Ward has spurred entrepreneurship and job creation (Brown &amp; Patel, 2021). This economic dynamism aligns with Houston’s broader goals of fostering innovation and diversity in its workforce.</w:t>
      </w:r>
    </w:p>
    <w:bookmarkEnd w:id="23"/>
    <w:bookmarkStart w:id="24" w:name="X1515521481567e723bbbed4ca712c241d612e52"/>
    <w:p>
      <w:pPr>
        <w:pStyle w:val="Heading2"/>
      </w:pPr>
      <w:r>
        <w:t xml:space="preserve">Musician Education and Institutional Support in Houston</w:t>
      </w:r>
    </w:p>
    <w:p>
      <w:pPr>
        <w:pStyle w:val="FirstParagraph"/>
      </w:pPr>
      <w:r>
        <w:t xml:space="preserve">Houston’s commitment to nurturing emerging musicians is evident through its educational programs. Institutions such as the Rice University Shepherd School of Music and the University of Houston Moores School of Music provide rigorous training for aspiring artists, blending classical traditions with contemporary genres (Taylor, 2020). These programs often collaborate with local artists to ensure curricula reflect Houston’s musical diversity.</w:t>
      </w:r>
    </w:p>
    <w:p>
      <w:pPr>
        <w:pStyle w:val="BodyText"/>
      </w:pPr>
      <w:r>
        <w:t xml:space="preserve">Additionally, community-based organizations like the Houston Youth Symphony and the African American Music Experience offer mentorship opportunities for young musicians. Research by Carter (2021) notes that such initiatives are critical in addressing systemic barriers to music education, particularly for underrepresented communities in the city.</w:t>
      </w:r>
    </w:p>
    <w:bookmarkEnd w:id="24"/>
    <w:bookmarkStart w:id="25" w:name="challenges-facing-musicians-in-houston"/>
    <w:p>
      <w:pPr>
        <w:pStyle w:val="Heading2"/>
      </w:pPr>
      <w:r>
        <w:t xml:space="preserve">Challenges Facing Musicians in Houston</w:t>
      </w:r>
    </w:p>
    <w:p>
      <w:pPr>
        <w:pStyle w:val="FirstParagraph"/>
      </w:pPr>
      <w:r>
        <w:t xml:space="preserve">Despite its vibrancy, Houston’s music scene is not without challenges. Scholars like Gupta (2019) point to issues such as limited funding for arts programs and competition from larger cities like Los Angeles and New York. Additionally, the rise of digital streaming platforms has altered revenue models for musicians, necessitating innovative approaches to monetization.</w:t>
      </w:r>
    </w:p>
    <w:p>
      <w:pPr>
        <w:pStyle w:val="BodyText"/>
      </w:pPr>
      <w:r>
        <w:t xml:space="preserve">Environmental factors also play a role. Houston’s vulnerability to hurricanes and flooding has impacted venues and events (Hernandez, 2022). Musicians in the city often grapple with balancing creative expression with the realities of climate resilience planning.</w:t>
      </w:r>
    </w:p>
    <w:bookmarkEnd w:id="25"/>
    <w:bookmarkStart w:id="26" w:name="conclusion"/>
    <w:p>
      <w:pPr>
        <w:pStyle w:val="Heading2"/>
      </w:pPr>
      <w:r>
        <w:t xml:space="preserve">Conclusion</w:t>
      </w:r>
    </w:p>
    <w:p>
      <w:pPr>
        <w:pStyle w:val="FirstParagraph"/>
      </w:pPr>
      <w:r>
        <w:t xml:space="preserve">The literature reviewed here underscores the multifaceted role of musicians in United States Houston. From their contributions to cultural identity and economic growth to their advocacy for social issues and educational leadership, Houston’s musicians exemplify the intersection of artistry and community engagement. As research continues, it is imperative to prioritize studies that highlight both the achievements and challenges of this dynamic group, ensuring their voices remain central to the city’s evolving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United States Houston</dc:title>
  <dc:creator/>
  <dc:language>en</dc:language>
  <cp:keywords/>
  <dcterms:created xsi:type="dcterms:W3CDTF">2026-07-24T12:55:38Z</dcterms:created>
  <dcterms:modified xsi:type="dcterms:W3CDTF">2026-07-24T12:55:38Z</dcterms:modified>
</cp:coreProperties>
</file>

<file path=docProps/custom.xml><?xml version="1.0" encoding="utf-8"?>
<Properties xmlns="http://schemas.openxmlformats.org/officeDocument/2006/custom-properties" xmlns:vt="http://schemas.openxmlformats.org/officeDocument/2006/docPropsVTypes"/>
</file>