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f9190e72396ee0d6ae78869a2ad8006a064d38d"/>
    <w:p>
      <w:pPr>
        <w:pStyle w:val="Heading1"/>
      </w:pPr>
      <w:r>
        <w:t xml:space="preserve">Literature Review: The Role of Nurse in Argentina Buenos Aires</w:t>
      </w:r>
    </w:p>
    <w:p>
      <w:pPr>
        <w:pStyle w:val="FirstParagraph"/>
      </w:pPr>
      <w:r>
        <w:t xml:space="preserve">The role of the nurse is central to the healthcare system, and this literature review examines how nurses function within the context of Argentina’s capital city, Buenos Aires. As a hub for medical research, education, and public health policy in South America, Buenos Aires provides a unique lens through which to analyze nursing practices. This review synthesizes existing scholarly work on nursing in Argentina’s healthcare landscape, focusing on challenges faced by nurses in Buenos Aires and the cultural and structural factors that shape their profession.</w:t>
      </w:r>
    </w:p>
    <w:bookmarkStart w:id="20" w:name="X6aae4936790bef361d73701c62139f20d7c4c84"/>
    <w:p>
      <w:pPr>
        <w:pStyle w:val="Heading2"/>
      </w:pPr>
      <w:r>
        <w:t xml:space="preserve">Historical Context of Nursing in Argentina</w:t>
      </w:r>
    </w:p>
    <w:p>
      <w:pPr>
        <w:pStyle w:val="FirstParagraph"/>
      </w:pPr>
      <w:r>
        <w:t xml:space="preserve">Nursing in Argentina has evolved alongside the nation’s broader healthcare reforms. The early 20th century saw the formalization of nursing education through institutions such as the Universidad de Buenos Aires (UBA), which established its School of Nursing in 1948. These programs emphasized public health, community care, and medical ethics, reflecting Argentina’s commitment to social welfare under its post-Peronist policies. However, recent decades have witnessed shifts in healthcare priorities due to economic instability and privatization trends that have affected both infrastructure and staffing levels for nurses in Buenos Aires.</w:t>
      </w:r>
    </w:p>
    <w:bookmarkEnd w:id="20"/>
    <w:bookmarkStart w:id="21" w:name="X4073bcb3b1597ee7aa76df26090571ab077625f"/>
    <w:p>
      <w:pPr>
        <w:pStyle w:val="Heading2"/>
      </w:pPr>
      <w:r>
        <w:t xml:space="preserve">Educational Framework for Nurses in Buenos Aires</w:t>
      </w:r>
    </w:p>
    <w:p>
      <w:pPr>
        <w:pStyle w:val="FirstParagraph"/>
      </w:pPr>
      <w:r>
        <w:t xml:space="preserve">The educational pathways for nurses in Argentina, particularly in Buenos Aires, are structured to meet national standards while addressing regional needs. According to a study by López et al. (2019), nursing programs in Buenos Aires integrate clinical training with interdisciplinary collaboration, preparing graduates for roles in hospitals, community clinics, and public health initiatives. However, disparities exist between private and public institutions: private universities often offer more resources for technological integration, whereas public institutions focus on socioeconomic equity.</w:t>
      </w:r>
    </w:p>
    <w:p>
      <w:pPr>
        <w:pStyle w:val="BodyText"/>
      </w:pPr>
      <w:r>
        <w:t xml:space="preserve">Research by Fernández (2020) highlights that nurses in Buenos Aires frequently face challenges such as overcrowded classrooms and limited access to modern simulation tools. This has led to calls for increased investment in nursing education infrastructure, particularly in underserved neighborhoods where healthcare access is uneven.</w:t>
      </w:r>
    </w:p>
    <w:bookmarkEnd w:id="21"/>
    <w:bookmarkStart w:id="22" w:name="X6cb6e26bd3cfb8c5f9ee6e6097c638fda0f0993"/>
    <w:p>
      <w:pPr>
        <w:pStyle w:val="Heading2"/>
      </w:pPr>
      <w:r>
        <w:t xml:space="preserve">The Role of Nurses in Argentina’s Healthcare System</w:t>
      </w:r>
    </w:p>
    <w:p>
      <w:pPr>
        <w:pStyle w:val="FirstParagraph"/>
      </w:pPr>
      <w:r>
        <w:t xml:space="preserve">In Buenos Aires, nurses occupy a pivotal role as primary caregivers and coordinators of patient care. A 2021 report by the Ministry of Health in Argentina emphasized the critical contribution of nurses to emergency services, maternal care, and chronic disease management in urban settings. Nurses in Buenos Aires are often responsible for bridging gaps between patients and doctors, ensuring continuity of care amid high patient volumes.</w:t>
      </w:r>
    </w:p>
    <w:p>
      <w:pPr>
        <w:pStyle w:val="BodyText"/>
      </w:pPr>
      <w:r>
        <w:t xml:space="preserve">However, studies indicate that nurses in Buenos Aires are overburdened due to understaffing and long working hours. A 2023 survey conducted by the Argentine Nurses Association (ACEN) found that 78% of surveyed nurses reported experiencing burnout, with many citing inadequate support from hospital administrations. This aligns with global trends observed in high-stress healthcare environments but is exacerbated in Buenos Aires by systemic underfunding of public hospitals.</w:t>
      </w:r>
    </w:p>
    <w:bookmarkEnd w:id="22"/>
    <w:bookmarkStart w:id="23" w:name="Xc493b2c1fa7782b8f96363337c0b9176e562d98"/>
    <w:p>
      <w:pPr>
        <w:pStyle w:val="Heading2"/>
      </w:pPr>
      <w:r>
        <w:t xml:space="preserve">Cultural and Social Factors Influencing Nursing Practices</w:t>
      </w:r>
    </w:p>
    <w:p>
      <w:pPr>
        <w:pStyle w:val="FirstParagraph"/>
      </w:pPr>
      <w:r>
        <w:t xml:space="preserve">The cultural fabric of Buenos Aires deeply influences nursing practices. Argentine society places a high value on family-oriented care, which shapes how nurses interact with patients and their families. A qualitative study by Márquez (2018) noted that nurses in Buenos Aires often prioritize building trust through personal connections, reflecting the country’s collectivist values. However, this approach can sometimes conflict with the efficiency-driven models adopted in private healthcare facilities.</w:t>
      </w:r>
    </w:p>
    <w:p>
      <w:pPr>
        <w:pStyle w:val="BodyText"/>
      </w:pPr>
      <w:r>
        <w:t xml:space="preserve">Additionally, socioeconomic disparities in Buenos Aires impact nursing roles. Nurses working in low-income areas report higher rates of patient noncompliance and limited access to preventive care services. These challenges are compounded by language barriers and cultural differences among immigrant populations, who make up a significant portion of Buenos Aires’ population.</w:t>
      </w:r>
    </w:p>
    <w:bookmarkEnd w:id="23"/>
    <w:bookmarkStart w:id="24" w:name="technological-integration-and-innovation"/>
    <w:p>
      <w:pPr>
        <w:pStyle w:val="Heading2"/>
      </w:pPr>
      <w:r>
        <w:t xml:space="preserve">Technological Integration and Innovation</w:t>
      </w:r>
    </w:p>
    <w:p>
      <w:pPr>
        <w:pStyle w:val="FirstParagraph"/>
      </w:pPr>
      <w:r>
        <w:t xml:space="preserve">Recent years have seen efforts to modernize nursing practices in Buenos Aires through digital health tools. For instance, the implementation of electronic health records (EHRs) in public hospitals has improved data management for nurses. A 2022 case study by Ruiz et al. highlighted that EHR adoption reduced medication errors by 30% in one Buenos Aires hospital, demonstrating the potential of technology to enhance patient safety.</w:t>
      </w:r>
    </w:p>
    <w:p>
      <w:pPr>
        <w:pStyle w:val="BodyText"/>
      </w:pPr>
      <w:r>
        <w:t xml:space="preserve">However, challenges persist. Many nurses in public institutions lack training in digital tools, and internet connectivity issues hinder the seamless use of telehealth platforms. This technological divide underscores the need for targeted professional development programs tailored to the realities of Buenos Aires’ healthcare environment.</w:t>
      </w:r>
    </w:p>
    <w:bookmarkEnd w:id="24"/>
    <w:bookmarkStart w:id="25" w:name="conclusion"/>
    <w:p>
      <w:pPr>
        <w:pStyle w:val="Heading2"/>
      </w:pPr>
      <w:r>
        <w:t xml:space="preserve">Conclusion</w:t>
      </w:r>
    </w:p>
    <w:p>
      <w:pPr>
        <w:pStyle w:val="FirstParagraph"/>
      </w:pPr>
      <w:r>
        <w:t xml:space="preserve">This literature review underscores the dynamic yet complex role of nurses in Argentina’s capital city, Buenos Aires. While nurses are instrumental in delivering high-quality care across diverse settings, systemic challenges such as staffing shortages, resource limitations, and cultural complexities continue to shape their professional experiences. Future research should prioritize longitudinal studies on nurse well-being and the impact of policy reforms on healthcare delivery in Buenos Aires. By addressing these issues through collaborative efforts between educators, policymakers, and nurses themselves, Argentina can strengthen its nursing workforce to meet the demands of a rapidly evolving healthcare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 in Argentina Buenos Aires</dc:title>
  <dc:creator/>
  <dc:language>en</dc:language>
  <cp:keywords/>
  <dcterms:created xsi:type="dcterms:W3CDTF">2026-07-24T04:03:16Z</dcterms:created>
  <dcterms:modified xsi:type="dcterms:W3CDTF">2026-07-24T04:03:16Z</dcterms:modified>
</cp:coreProperties>
</file>

<file path=docProps/custom.xml><?xml version="1.0" encoding="utf-8"?>
<Properties xmlns="http://schemas.openxmlformats.org/officeDocument/2006/custom-properties" xmlns:vt="http://schemas.openxmlformats.org/officeDocument/2006/docPropsVTypes"/>
</file>