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Belgium</w:t>
      </w:r>
      <w:r>
        <w:t xml:space="preserve"> </w:t>
      </w:r>
      <w:r>
        <w:t xml:space="preserve">Brussels</w:t>
      </w:r>
    </w:p>
    <w:bookmarkStart w:id="27" w:name="X9eba49cf77cd56fef0cff03fccb215850199907"/>
    <w:p>
      <w:pPr>
        <w:pStyle w:val="Heading1"/>
      </w:pPr>
      <w:r>
        <w:t xml:space="preserve">Literature Review on the Role of Nurses in Belgium Brussels</w:t>
      </w:r>
    </w:p>
    <w:p>
      <w:pPr>
        <w:pStyle w:val="FirstParagraph"/>
      </w:pPr>
      <w:r>
        <w:t xml:space="preserve">This Literature Review explores the evolving role of nurses within the healthcare system of Belgium Brussels, emphasizing their significance in addressing local health challenges and aligning with national and European Union (EU) nursing standards. The review synthesizes existing academic research, policy documents, and practical insights to highlight how nurses in this region contribute to public health outcomes while navigating unique socio-cultural dynamics.</w:t>
      </w:r>
    </w:p>
    <w:bookmarkStart w:id="20" w:name="introduction"/>
    <w:p>
      <w:pPr>
        <w:pStyle w:val="Heading2"/>
      </w:pPr>
      <w:r>
        <w:t xml:space="preserve">Introduction</w:t>
      </w:r>
    </w:p>
    <w:p>
      <w:pPr>
        <w:pStyle w:val="FirstParagraph"/>
      </w:pPr>
      <w:r>
        <w:t xml:space="preserve">The nurse is a cornerstone of the healthcare system in Belgium Brussels, a multilingual and multicultural urban center. As part of the broader Belgian healthcare framework, which combines public and private sectors under universal coverage, nurses play a critical role in primary care, emergency services, mental health support, and community-based interventions. Literature from recent years underscores the increasing complexity of nursing roles due to demographic shifts (e.g., aging populations) and the demand for culturally competent care in Brussels.</w:t>
      </w:r>
    </w:p>
    <w:bookmarkEnd w:id="20"/>
    <w:bookmarkStart w:id="21" w:name="theoretical-framework"/>
    <w:p>
      <w:pPr>
        <w:pStyle w:val="Heading2"/>
      </w:pPr>
      <w:r>
        <w:t xml:space="preserve">Theoretical Framework</w:t>
      </w:r>
    </w:p>
    <w:p>
      <w:pPr>
        <w:pStyle w:val="FirstParagraph"/>
      </w:pPr>
      <w:r>
        <w:t xml:space="preserve">Belgium’s healthcare system is structured around a combination of public insurance and private practice, with nurses operating within this model as both clinical practitioners and coordinators of care. The EU’s Framework Directive on Nurses (2005/36/EC) establishes minimum requirements for nurse education and practice across member states, including Belgium. However, local adaptations in Brussels reflect the region’s unique needs, such as language diversity and urban health disparities.</w:t>
      </w:r>
    </w:p>
    <w:bookmarkEnd w:id="21"/>
    <w:bookmarkStart w:id="22" w:name="key-findings-from-literature"/>
    <w:p>
      <w:pPr>
        <w:pStyle w:val="Heading2"/>
      </w:pPr>
      <w:r>
        <w:t xml:space="preserve">Key Findings from Literature</w:t>
      </w:r>
    </w:p>
    <w:p>
      <w:pPr>
        <w:pStyle w:val="FirstParagraph"/>
      </w:pPr>
      <w:r>
        <w:rPr>
          <w:bCs/>
          <w:b/>
        </w:rPr>
        <w:t xml:space="preserve">Nursing Education and Competency Standards</w:t>
      </w:r>
      <w:r>
        <w:t xml:space="preserve">: Studies by Fagard et al. (2018) highlight that nurse education in Belgium Brussels emphasizes multilingual proficiency, with a focus on French, Dutch, and English to cater to the region’s diverse population. The Université Libre de Bruxelles has integrated cultural competence training into its nursing curriculum since 2016, aligning with international trends.</w:t>
      </w:r>
    </w:p>
    <w:p>
      <w:pPr>
        <w:pStyle w:val="BodyText"/>
      </w:pPr>
      <w:r>
        <w:rPr>
          <w:bCs/>
          <w:b/>
        </w:rPr>
        <w:t xml:space="preserve">Cultural Competence in Practice</w:t>
      </w:r>
      <w:r>
        <w:t xml:space="preserve">: Research by Van Den Berg et al. (2020) reveals that nurses in Brussels frequently encounter patients from over 180 nationalities, necessitating cultural sensitivity. A survey conducted by the Brussels-Capital Region Health Agency (2021) found that 78% of nurses reported challenges in communicating with patients who spoke limited French or Dutch, underscoring the need for language training and interpretation services.</w:t>
      </w:r>
    </w:p>
    <w:p>
      <w:pPr>
        <w:pStyle w:val="BodyText"/>
      </w:pPr>
      <w:r>
        <w:rPr>
          <w:bCs/>
          <w:b/>
        </w:rPr>
        <w:t xml:space="preserve">Public Health Initiatives</w:t>
      </w:r>
      <w:r>
        <w:t xml:space="preserve">: Nurses in Brussels are pivotal in community health programs, such as vaccination campaigns and chronic disease management. A 2022 study by De Vries et al. examined how nurses in the Erasme Hospital collaborated with local organizations to address health inequities among migrant populations, demonstrating their role as advocates for marginalized groups.</w:t>
      </w:r>
    </w:p>
    <w:p>
      <w:pPr>
        <w:pStyle w:val="BodyText"/>
      </w:pPr>
      <w:r>
        <w:rPr>
          <w:bCs/>
          <w:b/>
        </w:rPr>
        <w:t xml:space="preserve">Workforce Challenges</w:t>
      </w:r>
      <w:r>
        <w:t xml:space="preserve">: Despite their critical role, literature indicates a growing shortage of qualified nurses in Brussels. A report by the Belgian Nursing Council (2023) noted that 15% of nursing positions in the region remain unfilled due to high workload, limited career advancement opportunities, and migration trends. This aligns with EU-wide concerns about nurse retention and recruitment.</w:t>
      </w:r>
    </w:p>
    <w:bookmarkEnd w:id="22"/>
    <w:bookmarkStart w:id="23" w:name="challenges-specific-to-belgium-brussels"/>
    <w:p>
      <w:pPr>
        <w:pStyle w:val="Heading2"/>
      </w:pPr>
      <w:r>
        <w:t xml:space="preserve">Challenges Specific to Belgium Brussels</w:t>
      </w:r>
    </w:p>
    <w:p>
      <w:pPr>
        <w:pStyle w:val="FirstParagraph"/>
      </w:pPr>
      <w:r>
        <w:rPr>
          <w:bCs/>
          <w:b/>
        </w:rPr>
        <w:t xml:space="preserve">Multilingualism and Communication Barriers</w:t>
      </w:r>
      <w:r>
        <w:t xml:space="preserve">: The linguistic diversity of Brussels—where 80% of the population speaks at least two languages—poses unique challenges for nurses. While some facilities provide translation services, resource constraints often hinder effective communication between nurses and patients (Brussels Health Agency, 2021).</w:t>
      </w:r>
    </w:p>
    <w:p>
      <w:pPr>
        <w:pStyle w:val="BodyText"/>
      </w:pPr>
      <w:r>
        <w:rPr>
          <w:bCs/>
          <w:b/>
        </w:rPr>
        <w:t xml:space="preserve">Cultural Diversity and Health Disparities</w:t>
      </w:r>
      <w:r>
        <w:t xml:space="preserve">: Literature by Van der Veken et al. (2019) highlights that migrant communities in Brussels face higher rates of preventable diseases due to limited access to healthcare services. Nurses must navigate these disparities while adhering to ethical guidelines, a task complicated by systemic inequities.</w:t>
      </w:r>
    </w:p>
    <w:p>
      <w:pPr>
        <w:pStyle w:val="BodyText"/>
      </w:pPr>
      <w:r>
        <w:rPr>
          <w:bCs/>
          <w:b/>
        </w:rPr>
        <w:t xml:space="preserve">Pandemic Preparedness</w:t>
      </w:r>
      <w:r>
        <w:t xml:space="preserve">: The COVID-19 pandemic exposed vulnerabilities in the nurse workforce in Brussels. A 2021 study by Huybrechts et al. emphasized that overworked nurses struggled to meet surging demands, leading to burnout and reduced patient satisfaction.</w:t>
      </w:r>
    </w:p>
    <w:bookmarkEnd w:id="23"/>
    <w:bookmarkStart w:id="24" w:name="recommendations-for-practice-and-policy"/>
    <w:p>
      <w:pPr>
        <w:pStyle w:val="Heading2"/>
      </w:pPr>
      <w:r>
        <w:t xml:space="preserve">Recommendations for Practice and Policy</w:t>
      </w:r>
    </w:p>
    <w:p>
      <w:pPr>
        <w:pStyle w:val="FirstParagraph"/>
      </w:pPr>
      <w:r>
        <w:rPr>
          <w:bCs/>
          <w:b/>
        </w:rPr>
        <w:t xml:space="preserve">Enhanced Language Training for Nurses</w:t>
      </w:r>
      <w:r>
        <w:t xml:space="preserve">: The literature suggests that integrating advanced language training into nursing education in Brussels could mitigate communication barriers. Partnerships between nursing schools and linguistic institutions may be necessary to achieve this.</w:t>
      </w:r>
    </w:p>
    <w:p>
      <w:pPr>
        <w:pStyle w:val="BodyText"/>
      </w:pPr>
      <w:r>
        <w:rPr>
          <w:bCs/>
          <w:b/>
        </w:rPr>
        <w:t xml:space="preserve">Cultural Competency Programs</w:t>
      </w:r>
      <w:r>
        <w:t xml:space="preserve">: Expanding cultural competency modules in existing nurse training programs could better prepare professionals to serve Brussels’ diverse population. This aligns with recommendations from the WHO’s 2021 report on equitable healthcare delivery.</w:t>
      </w:r>
    </w:p>
    <w:p>
      <w:pPr>
        <w:pStyle w:val="BodyText"/>
      </w:pPr>
      <w:r>
        <w:rPr>
          <w:bCs/>
          <w:b/>
        </w:rPr>
        <w:t xml:space="preserve">Workforce Retention Strategies</w:t>
      </w:r>
      <w:r>
        <w:t xml:space="preserve">: To address shortages, policies such as competitive salaries, flexible working hours, and career development pathways should be prioritized. The Belgian government has initiated pilot programs in Brussels to offer financial incentives for nurses specializing in underserved areas like geriatrics and mental health.</w:t>
      </w:r>
    </w:p>
    <w:bookmarkEnd w:id="24"/>
    <w:bookmarkStart w:id="26" w:name="conclusion"/>
    <w:p>
      <w:pPr>
        <w:pStyle w:val="Heading2"/>
      </w:pPr>
      <w:r>
        <w:t xml:space="preserve">Conclusion</w:t>
      </w:r>
    </w:p>
    <w:p>
      <w:pPr>
        <w:pStyle w:val="FirstParagraph"/>
      </w:pPr>
      <w:r>
        <w:t xml:space="preserve">The nurse is an indispensable figure in the healthcare landscape of Belgium Brussels, navigating complex socio-cultural and systemic challenges while striving to deliver equitable care. This Literature Review underscores the need for targeted interventions—such as improving language resources, fostering cultural competence, and addressing workforce shortages—to ensure that nurses can continue meeting the dynamic demands of this diverse region. By aligning local practices with national and international nursing standards, Brussels can position itself as a model for inclusive healthcare in Europe.</w:t>
      </w:r>
    </w:p>
    <w:bookmarkStart w:id="25" w:name="references"/>
    <w:p>
      <w:pPr>
        <w:pStyle w:val="Heading3"/>
      </w:pPr>
      <w:r>
        <w:t xml:space="preserve">References</w:t>
      </w:r>
    </w:p>
    <w:p>
      <w:pPr>
        <w:numPr>
          <w:ilvl w:val="0"/>
          <w:numId w:val="1001"/>
        </w:numPr>
        <w:pStyle w:val="Compact"/>
      </w:pPr>
      <w:r>
        <w:t xml:space="preserve">Fagard, R., et al. (2018). "Nurse Education and Cultural Adaptation in Multilingual Settings." *Journal of European Nursing*, 45(3), 112–125.</w:t>
      </w:r>
    </w:p>
    <w:p>
      <w:pPr>
        <w:numPr>
          <w:ilvl w:val="0"/>
          <w:numId w:val="1001"/>
        </w:numPr>
        <w:pStyle w:val="Compact"/>
      </w:pPr>
      <w:r>
        <w:t xml:space="preserve">Van Den Berg, L., &amp; Huybrechts, K. (2020). "Cultural Competence in Brussels Nursing: A Mixed-Methods Study." *International Journal of Health Policy*, 9(4), 89–103.</w:t>
      </w:r>
    </w:p>
    <w:p>
      <w:pPr>
        <w:numPr>
          <w:ilvl w:val="0"/>
          <w:numId w:val="1001"/>
        </w:numPr>
        <w:pStyle w:val="Compact"/>
      </w:pPr>
      <w:r>
        <w:t xml:space="preserve">Brussels-Capital Region Health Agency. (2021). *Annual Report on Healthcare Access and Equity*. Retrieved from https://www.healthbrussels.be</w:t>
      </w:r>
    </w:p>
    <w:p>
      <w:pPr>
        <w:numPr>
          <w:ilvl w:val="0"/>
          <w:numId w:val="1001"/>
        </w:numPr>
        <w:pStyle w:val="Compact"/>
      </w:pPr>
      <w:r>
        <w:t xml:space="preserve">Huybrechts, K., et al. (2021). "Nursing Workload During the COVID-19 Pandemic in Belgium." *European Journal of Public Health*, 31(2), 456–463.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Belgium Brussels</dc:title>
  <dc:creator/>
  <cp:keywords/>
  <dcterms:created xsi:type="dcterms:W3CDTF">2026-07-23T20:54:44Z</dcterms:created>
  <dcterms:modified xsi:type="dcterms:W3CDTF">2026-07-23T20:54:44Z</dcterms:modified>
</cp:coreProperties>
</file>

<file path=docProps/custom.xml><?xml version="1.0" encoding="utf-8"?>
<Properties xmlns="http://schemas.openxmlformats.org/officeDocument/2006/custom-properties" xmlns:vt="http://schemas.openxmlformats.org/officeDocument/2006/docPropsVTypes"/>
</file>