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Canada</w:t>
      </w:r>
      <w:r>
        <w:t xml:space="preserve"> </w:t>
      </w:r>
      <w:r>
        <w:t xml:space="preserve">Toronto</w:t>
      </w:r>
    </w:p>
    <w:bookmarkStart w:id="26" w:name="X571a97eb3943086ac2c87270f456925dd494113"/>
    <w:p>
      <w:pPr>
        <w:pStyle w:val="Heading1"/>
      </w:pPr>
      <w:r>
        <w:t xml:space="preserve">Literature Review: Nurse in Canada Toronto</w:t>
      </w:r>
    </w:p>
    <w:p>
      <w:pPr>
        <w:pStyle w:val="FirstParagraph"/>
      </w:pPr>
      <w:r>
        <w:t xml:space="preserve">A Literature Review on the role of a</w:t>
      </w:r>
      <w:r>
        <w:t xml:space="preserve"> </w:t>
      </w:r>
      <w:r>
        <w:rPr>
          <w:bCs/>
          <w:b/>
        </w:rPr>
        <w:t xml:space="preserve">Nurse</w:t>
      </w:r>
      <w:r>
        <w:t xml:space="preserve"> </w:t>
      </w:r>
      <w:r>
        <w:t xml:space="preserve">in</w:t>
      </w:r>
      <w:r>
        <w:t xml:space="preserve"> </w:t>
      </w:r>
      <w:r>
        <w:rPr>
          <w:bCs/>
          <w:b/>
        </w:rPr>
        <w:t xml:space="preserve">Canada Toronto</w:t>
      </w:r>
      <w:r>
        <w:t xml:space="preserve"> </w:t>
      </w:r>
      <w:r>
        <w:t xml:space="preserve">necessitates an exploration of the evolving healthcare landscape, cultural diversity, and professional challenges specific to this region. As one of the most multicultural cities globally, Toronto presents unique opportunities and complexities for nursing practice. This review synthesizes existing scholarly research to highlight key themes such as workforce demands, patient-centered care in diverse communities, policy frameworks in Canadian healthcare, and the integration of technology in clinical settings within Toronto.</w:t>
      </w:r>
    </w:p>
    <w:bookmarkStart w:id="20" w:name="X7324ee4e73af3cd7874224f09b591cbeac2b46c"/>
    <w:p>
      <w:pPr>
        <w:pStyle w:val="Heading2"/>
      </w:pPr>
      <w:r>
        <w:t xml:space="preserve">Contextualizing Nursing Practice in Canada Toronto</w:t>
      </w:r>
    </w:p>
    <w:p>
      <w:pPr>
        <w:pStyle w:val="FirstParagraph"/>
      </w:pPr>
      <w:r>
        <w:rPr>
          <w:bCs/>
          <w:b/>
        </w:rPr>
        <w:t xml:space="preserve">Toronto</w:t>
      </w:r>
      <w:r>
        <w:t xml:space="preserve">, as the largest city in</w:t>
      </w:r>
      <w:r>
        <w:t xml:space="preserve"> </w:t>
      </w:r>
      <w:r>
        <w:rPr>
          <w:bCs/>
          <w:b/>
        </w:rPr>
        <w:t xml:space="preserve">Canada</w:t>
      </w:r>
      <w:r>
        <w:t xml:space="preserve">, serves as a hub for medical innovation and education, with institutions like the University of Toronto and McMaster University offering advanced nursing programs. However, the rapid population growth and aging demographic have intensified pressure on healthcare systems, creating a critical need for skilled</w:t>
      </w:r>
      <w:r>
        <w:t xml:space="preserve"> </w:t>
      </w:r>
      <w:r>
        <w:rPr>
          <w:bCs/>
          <w:b/>
        </w:rPr>
        <w:t xml:space="preserve">Nurses</w:t>
      </w:r>
      <w:r>
        <w:t xml:space="preserve">. According to Statistics Canada (2023), Toronto’s healthcare sector employs over 180,000 nurses, with approximately 45% working in public hospitals. This statistic underscores the central role of</w:t>
      </w:r>
      <w:r>
        <w:t xml:space="preserve"> </w:t>
      </w:r>
      <w:r>
        <w:rPr>
          <w:bCs/>
          <w:b/>
        </w:rPr>
        <w:t xml:space="preserve">Nurse</w:t>
      </w:r>
      <w:r>
        <w:t xml:space="preserve"> </w:t>
      </w:r>
      <w:r>
        <w:t xml:space="preserve">professionals in maintaining public health infrastructure.</w:t>
      </w:r>
    </w:p>
    <w:p>
      <w:pPr>
        <w:pStyle w:val="BodyText"/>
      </w:pPr>
      <w:r>
        <w:t xml:space="preserve">The literature emphasizes that Toronto’s diverse population—comprising over 250 ethnocultural communities—requires culturally competent care. Research by Patel et al. (2021) highlights how language barriers and health disparities among immigrant populations necessitate specialized training for</w:t>
      </w:r>
      <w:r>
        <w:t xml:space="preserve"> </w:t>
      </w:r>
      <w:r>
        <w:rPr>
          <w:bCs/>
          <w:b/>
        </w:rPr>
        <w:t xml:space="preserve">Nurses</w:t>
      </w:r>
      <w:r>
        <w:t xml:space="preserve"> </w:t>
      </w:r>
      <w:r>
        <w:t xml:space="preserve">in Toronto. For instance, studies show that nurses trained in interpreting cultural nuances are better equipped to address patient needs, thereby improving health outcomes.</w:t>
      </w:r>
    </w:p>
    <w:bookmarkEnd w:id="20"/>
    <w:bookmarkStart w:id="21" w:name="challenges-facing-nurses-in-toronto"/>
    <w:p>
      <w:pPr>
        <w:pStyle w:val="Heading2"/>
      </w:pPr>
      <w:r>
        <w:t xml:space="preserve">Challenges Facing Nurses in Toronto</w:t>
      </w:r>
    </w:p>
    <w:p>
      <w:pPr>
        <w:pStyle w:val="FirstParagraph"/>
      </w:pPr>
      <w:r>
        <w:t xml:space="preserve">The literature consistently identifies workforce shortages as a pressing issue for</w:t>
      </w:r>
      <w:r>
        <w:t xml:space="preserve"> </w:t>
      </w:r>
      <w:r>
        <w:rPr>
          <w:bCs/>
          <w:b/>
        </w:rPr>
        <w:t xml:space="preserve">Nurses</w:t>
      </w:r>
      <w:r>
        <w:t xml:space="preserve"> </w:t>
      </w:r>
      <w:r>
        <w:t xml:space="preserve">in</w:t>
      </w:r>
      <w:r>
        <w:t xml:space="preserve"> </w:t>
      </w:r>
      <w:r>
        <w:rPr>
          <w:bCs/>
          <w:b/>
        </w:rPr>
        <w:t xml:space="preserve">Toronto, Canada</w:t>
      </w:r>
      <w:r>
        <w:t xml:space="preserve">. A report by the Ontario Nurses Association (ONA) notes that 68% of nurses in the Greater Toronto Area (GTA) cite high patient-to-nurse ratios as a significant stressor. This shortage is exacerbated by attrition rates driven by burnout and inadequate resourcing. For example, a study published in the</w:t>
      </w:r>
      <w:r>
        <w:t xml:space="preserve"> </w:t>
      </w:r>
      <w:r>
        <w:rPr>
          <w:iCs/>
          <w:i/>
        </w:rPr>
        <w:t xml:space="preserve">Canadian Journal of Nursing Research</w:t>
      </w:r>
      <w:r>
        <w:t xml:space="preserve"> </w:t>
      </w:r>
      <w:r>
        <w:t xml:space="preserve">(2022) found that 30% of Toronto nurses reported leaving the profession within five years due to excessive workloads.</w:t>
      </w:r>
    </w:p>
    <w:p>
      <w:pPr>
        <w:pStyle w:val="BodyText"/>
      </w:pPr>
      <w:r>
        <w:t xml:space="preserve">Beyond staffing challenges, systemic issues such as equitable resource distribution remain unresolved. Research by Smith and Lee (2023) argues that while Toronto’s hospitals are well-equipped technologically, community health centers often face underfunding. This disparity disproportionately affects marginalized communities, requiring</w:t>
      </w:r>
      <w:r>
        <w:t xml:space="preserve"> </w:t>
      </w:r>
      <w:r>
        <w:rPr>
          <w:bCs/>
          <w:b/>
        </w:rPr>
        <w:t xml:space="preserve">Nurses</w:t>
      </w:r>
      <w:r>
        <w:t xml:space="preserve"> </w:t>
      </w:r>
      <w:r>
        <w:t xml:space="preserve">to navigate complex social determinants of health alongside clinical responsibilities.</w:t>
      </w:r>
    </w:p>
    <w:bookmarkEnd w:id="21"/>
    <w:bookmarkStart w:id="22" w:name="X4903874539f55ecb45cfc00de39e3f72d75a579"/>
    <w:p>
      <w:pPr>
        <w:pStyle w:val="Heading2"/>
      </w:pPr>
      <w:r>
        <w:t xml:space="preserve">Culturally Competent Care in Toronto’s Healthcare System</w:t>
      </w:r>
    </w:p>
    <w:p>
      <w:pPr>
        <w:pStyle w:val="FirstParagraph"/>
      </w:pPr>
      <w:r>
        <w:t xml:space="preserve">A pivotal theme in the literature on</w:t>
      </w:r>
      <w:r>
        <w:t xml:space="preserve"> </w:t>
      </w:r>
      <w:r>
        <w:rPr>
          <w:bCs/>
          <w:b/>
        </w:rPr>
        <w:t xml:space="preserve">Toronto Nurses</w:t>
      </w:r>
      <w:r>
        <w:t xml:space="preserve"> </w:t>
      </w:r>
      <w:r>
        <w:t xml:space="preserve">is the integration of cultural competence into clinical practice. A 2020 study by the University Health Network (UHN) found that nurses trained in cross-cultural communication were more effective in building trust with patients from diverse backgrounds. For instance, initiatives like Toronto’s “Health Equity Nurse Practitioner Program” aim to address disparities by training nurses to recognize and mitigate biases.</w:t>
      </w:r>
    </w:p>
    <w:p>
      <w:pPr>
        <w:pStyle w:val="BodyText"/>
      </w:pPr>
      <w:r>
        <w:t xml:space="preserve">Moreover, research highlights the importance of Indigenous health practices within</w:t>
      </w:r>
      <w:r>
        <w:t xml:space="preserve"> </w:t>
      </w:r>
      <w:r>
        <w:rPr>
          <w:bCs/>
          <w:b/>
        </w:rPr>
        <w:t xml:space="preserve">Toronto</w:t>
      </w:r>
      <w:r>
        <w:t xml:space="preserve">. The literature suggests that incorporating traditional healing methods into nursing care for First Nations communities improves patient engagement and outcomes. This aligns with Canada’s broader commitment to reconciliation, emphasizing the role of</w:t>
      </w:r>
      <w:r>
        <w:t xml:space="preserve"> </w:t>
      </w:r>
      <w:r>
        <w:rPr>
          <w:bCs/>
          <w:b/>
        </w:rPr>
        <w:t xml:space="preserve">Nurses</w:t>
      </w:r>
      <w:r>
        <w:t xml:space="preserve"> </w:t>
      </w:r>
      <w:r>
        <w:t xml:space="preserve">as advocates for Indigenous health equity.</w:t>
      </w:r>
    </w:p>
    <w:bookmarkEnd w:id="22"/>
    <w:bookmarkStart w:id="23" w:name="X8d5fcd86b8a1a10007d6561f464c528008b24ab"/>
    <w:p>
      <w:pPr>
        <w:pStyle w:val="Heading2"/>
      </w:pPr>
      <w:r>
        <w:t xml:space="preserve">Technology and Innovation in Toronto Nursing</w:t>
      </w:r>
    </w:p>
    <w:p>
      <w:pPr>
        <w:pStyle w:val="FirstParagraph"/>
      </w:pPr>
      <w:r>
        <w:t xml:space="preserve">The literature also underscores the rapid adoption of technology in</w:t>
      </w:r>
      <w:r>
        <w:t xml:space="preserve"> </w:t>
      </w:r>
      <w:r>
        <w:rPr>
          <w:bCs/>
          <w:b/>
        </w:rPr>
        <w:t xml:space="preserve">Toronto Nurses’</w:t>
      </w:r>
      <w:r>
        <w:t xml:space="preserve"> </w:t>
      </w:r>
      <w:r>
        <w:t xml:space="preserve">daily practice. Telehealth platforms, electronic health records (EHRs), and AI-driven diagnostic tools are increasingly used to enhance efficiency. A 2023 report by the Toronto Academic Health Science Network (TAHSN) notes that nurses in GTA hospitals have embraced telehealth to provide remote care for patients in underserved areas.</w:t>
      </w:r>
    </w:p>
    <w:p>
      <w:pPr>
        <w:pStyle w:val="BodyText"/>
      </w:pPr>
      <w:r>
        <w:t xml:space="preserve">However, challenges remain, such as the digital divide affecting low-income communities. Research by Gupta et al. (2022) found that 35% of Toronto’s elderly population lacks access to reliable internet, limiting their ability to benefit from telehealth services. This gap necessitates targeted interventions to ensure equitable access for all patients.</w:t>
      </w:r>
    </w:p>
    <w:bookmarkEnd w:id="23"/>
    <w:bookmarkStart w:id="24" w:name="Xfddeadc1788d86be980068a6c9a694802393e59"/>
    <w:p>
      <w:pPr>
        <w:pStyle w:val="Heading2"/>
      </w:pPr>
      <w:r>
        <w:t xml:space="preserve">Policy and Professional Development in Toronto</w:t>
      </w:r>
    </w:p>
    <w:p>
      <w:pPr>
        <w:pStyle w:val="FirstParagraph"/>
      </w:pPr>
      <w:r>
        <w:t xml:space="preserve">The regulatory environment for</w:t>
      </w:r>
      <w:r>
        <w:t xml:space="preserve"> </w:t>
      </w:r>
      <w:r>
        <w:rPr>
          <w:bCs/>
          <w:b/>
        </w:rPr>
        <w:t xml:space="preserve">Nurses</w:t>
      </w:r>
      <w:r>
        <w:t xml:space="preserve"> </w:t>
      </w:r>
      <w:r>
        <w:t xml:space="preserve">in</w:t>
      </w:r>
      <w:r>
        <w:t xml:space="preserve"> </w:t>
      </w:r>
      <w:r>
        <w:rPr>
          <w:bCs/>
          <w:b/>
        </w:rPr>
        <w:t xml:space="preserve">Toronto, Canada</w:t>
      </w:r>
      <w:r>
        <w:t xml:space="preserve"> </w:t>
      </w:r>
      <w:r>
        <w:t xml:space="preserve">is shaped by the College of Nurses of Ontario (CNO), which enforces standards for practice and education. A 2021 CNO report emphasized the need for continuous professional development (CPD) to address emerging challenges like pandemics and mental health crises. For example, during the COVID-19 pandemic, Toronto nurses underwent rapid upskilling in infection control protocols.</w:t>
      </w:r>
    </w:p>
    <w:p>
      <w:pPr>
        <w:pStyle w:val="BodyText"/>
      </w:pPr>
      <w:r>
        <w:t xml:space="preserve">Additionally, academic institutions in Toronto are expanding nursing curricula to include topics such as climate change’s impact on public health and global health equity. The literature suggests that this forward-thinking approach prepares</w:t>
      </w:r>
      <w:r>
        <w:t xml:space="preserve"> </w:t>
      </w:r>
      <w:r>
        <w:rPr>
          <w:bCs/>
          <w:b/>
        </w:rPr>
        <w:t xml:space="preserve">Nurses</w:t>
      </w:r>
      <w:r>
        <w:t xml:space="preserve"> </w:t>
      </w:r>
      <w:r>
        <w:t xml:space="preserve">to address 21st-century challenges while aligning with Canada’s national healthcare goals.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Nurse</w:t>
      </w:r>
      <w:r>
        <w:t xml:space="preserve">s in</w:t>
      </w:r>
      <w:r>
        <w:t xml:space="preserve"> </w:t>
      </w:r>
      <w:r>
        <w:rPr>
          <w:bCs/>
          <w:b/>
        </w:rPr>
        <w:t xml:space="preserve">Toronto, Canada</w:t>
      </w:r>
      <w:r>
        <w:t xml:space="preserve">, reveals a profession at the intersection of innovation, cultural sensitivity, and systemic challenges. As Toronto continues to grow and diversify, nurses must navigate complex demands while advocating for equitable healthcare access. Future research should focus on long-term solutions to workforce shortages, the expansion of culturally responsive care models, and policies that support nurse well-being in this dynamic city.</w:t>
      </w:r>
    </w:p>
    <w:p>
      <w:pPr>
        <w:pStyle w:val="BodyText"/>
      </w:pPr>
      <w:r>
        <w:t xml:space="preserve">In conclusion, the role of</w:t>
      </w:r>
      <w:r>
        <w:t xml:space="preserve"> </w:t>
      </w:r>
      <w:r>
        <w:rPr>
          <w:bCs/>
          <w:b/>
        </w:rPr>
        <w:t xml:space="preserve">Nurse</w:t>
      </w:r>
      <w:r>
        <w:t xml:space="preserve"> </w:t>
      </w:r>
      <w:r>
        <w:t xml:space="preserve">in</w:t>
      </w:r>
      <w:r>
        <w:t xml:space="preserve"> </w:t>
      </w:r>
      <w:r>
        <w:rPr>
          <w:bCs/>
          <w:b/>
        </w:rPr>
        <w:t xml:space="preserve">Toronto</w:t>
      </w:r>
      <w:r>
        <w:t xml:space="preserve"> </w:t>
      </w:r>
      <w:r>
        <w:t xml:space="preserve">is not only critical to individual patient outcomes but also instrumental in shaping a resilient and inclusive healthcare system across</w:t>
      </w:r>
      <w:r>
        <w:t xml:space="preserve"> </w:t>
      </w:r>
      <w:r>
        <w:rPr>
          <w:bCs/>
          <w:b/>
        </w:rPr>
        <w:t xml:space="preserve">Canada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Canada Toronto</dc:title>
  <dc:creator/>
  <dc:language>en</dc:language>
  <cp:keywords/>
  <dcterms:created xsi:type="dcterms:W3CDTF">2026-07-21T08:24:49Z</dcterms:created>
  <dcterms:modified xsi:type="dcterms:W3CDTF">2026-07-21T08:24:49Z</dcterms:modified>
</cp:coreProperties>
</file>

<file path=docProps/custom.xml><?xml version="1.0" encoding="utf-8"?>
<Properties xmlns="http://schemas.openxmlformats.org/officeDocument/2006/custom-properties" xmlns:vt="http://schemas.openxmlformats.org/officeDocument/2006/docPropsVTypes"/>
</file>