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faacfe6b7176ae06211ea3662265f7e879dc93a"/>
    <w:p>
      <w:pPr>
        <w:pStyle w:val="Heading1"/>
      </w:pPr>
      <w:r>
        <w:t xml:space="preserve">Literature Review: The Role of Nurses in China Shanghai</w:t>
      </w:r>
    </w:p>
    <w:p>
      <w:pPr>
        <w:pStyle w:val="FirstParagraph"/>
      </w:pPr>
      <w:r>
        <w:rPr>
          <w:bCs/>
          <w:b/>
        </w:rPr>
        <w:t xml:space="preserve">Literature Review:</w:t>
      </w:r>
      <w:r>
        <w:t xml:space="preserve"> </w:t>
      </w:r>
      <w:r>
        <w:t xml:space="preserve">This review examines the evolving role and challenges of nurses in the context of China Shanghai, a city characterized by rapid urbanization, an aging population, and a growing emphasis on healthcare quality. The analysis synthesizes scholarly works, policy documents, and case studies to highlight how nursing practices in Shanghai reflect both global trends and unique socio-cultural dynamics.</w:t>
      </w:r>
    </w:p>
    <w:bookmarkStart w:id="20" w:name="historical-context-of-nursing-in-china"/>
    <w:p>
      <w:pPr>
        <w:pStyle w:val="Heading2"/>
      </w:pPr>
      <w:r>
        <w:t xml:space="preserve">Historical Context of Nursing in China</w:t>
      </w:r>
    </w:p>
    <w:p>
      <w:pPr>
        <w:pStyle w:val="FirstParagraph"/>
      </w:pPr>
      <w:r>
        <w:t xml:space="preserve">The history of nursing in China is deeply rooted in Confucian values and traditional medicine. However, modern nursing education began to take shape during the early 20th century with the establishment of Western-style hospitals. In Shanghai, a global financial hub and a melting pot of cultures, nursing has evolved significantly since the 1980s due to economic reforms and healthcare system modernization.</w:t>
      </w:r>
    </w:p>
    <w:p>
      <w:pPr>
        <w:pStyle w:val="BodyText"/>
      </w:pPr>
      <w:r>
        <w:t xml:space="preserve">According to Li et al. (2015), Shanghai’s nursing profession has transitioned from a primarily clinical role to one that integrates patient-centered care, education, and research. This shift aligns with the World Health Organization’s (WHO) 2019 call for nurses to play a pivotal role in achieving universal health coverage.</w:t>
      </w:r>
    </w:p>
    <w:bookmarkEnd w:id="20"/>
    <w:bookmarkStart w:id="21" w:name="X22a83364add9a8ff42a0f57e78b021760191869"/>
    <w:p>
      <w:pPr>
        <w:pStyle w:val="Heading2"/>
      </w:pPr>
      <w:r>
        <w:t xml:space="preserve">Current Challenges for Nurses in Shanghai</w:t>
      </w:r>
    </w:p>
    <w:p>
      <w:pPr>
        <w:pStyle w:val="FirstParagraph"/>
      </w:pPr>
      <w:r>
        <w:rPr>
          <w:bCs/>
          <w:b/>
        </w:rPr>
        <w:t xml:space="preserve">Nurse:</w:t>
      </w:r>
      <w:r>
        <w:t xml:space="preserve"> </w:t>
      </w:r>
      <w:r>
        <w:t xml:space="preserve">Nurses in Shanghai face multifaceted challenges, including high workloads, limited resources, and the pressure of meeting rising healthcare demands. A study by Zhang et al. (2021) found that 78% of nurses in Shanghai hospitals reported burnout due to long working hours and understaffing.</w:t>
      </w:r>
    </w:p>
    <w:p>
      <w:pPr>
        <w:pStyle w:val="BodyText"/>
      </w:pPr>
      <w:r>
        <w:t xml:space="preserve">The city’s aging population further exacerbates these issues. By 2030, over 35% of Shanghai’s residents are expected to be aged 65 or older (Shanghai Municipal Health Commission, 2022). This demographic shift places immense pressure on the nursing workforce to manage chronic diseases and provide end-of-life care.</w:t>
      </w:r>
    </w:p>
    <w:p>
      <w:pPr>
        <w:pStyle w:val="BodyText"/>
      </w:pPr>
      <w:r>
        <w:t xml:space="preserve">Cultural factors also influence nursing practices. Confucian values emphasize respect for hierarchy and familial roles, which can sometimes conflict with modern patient autonomy principles. However, recent studies (Chen &amp; Wang, 2020) show that Shanghai hospitals are increasingly training nurses in culturally sensitive communication to bridge this gap.</w:t>
      </w:r>
    </w:p>
    <w:bookmarkEnd w:id="21"/>
    <w:bookmarkStart w:id="22" w:name="Xc3c70cd2161e556a80a2c5ef0b9749a369fd036"/>
    <w:p>
      <w:pPr>
        <w:pStyle w:val="Heading2"/>
      </w:pPr>
      <w:r>
        <w:t xml:space="preserve">Opportunities and Innovations in Nursing Education</w:t>
      </w:r>
    </w:p>
    <w:p>
      <w:pPr>
        <w:pStyle w:val="FirstParagraph"/>
      </w:pPr>
      <w:r>
        <w:t xml:space="preserve">Shanghai has invested heavily in nursing education to address workforce shortages. Institutions like Fudan University’s School of Nursing have introduced programs focused on geriatric care, digital health, and leadership skills (Liu et al., 2019). These initiatives align with China’s National Health Conference (2017), which prioritized strengthening the nursing workforce through advanced training.</w:t>
      </w:r>
    </w:p>
    <w:p>
      <w:pPr>
        <w:pStyle w:val="BodyText"/>
      </w:pPr>
      <w:r>
        <w:t xml:space="preserve">Technology integration is another area of growth. Shanghai’s hospitals are adopting telehealth platforms and electronic health records (EHRs) to improve efficiency. For example, the Shanghai Public Health Clinical Center uses AI-powered systems to monitor patients remotely, reducing nurses’ administrative burdens (Huang &amp; Zhao, 2023).</w:t>
      </w:r>
    </w:p>
    <w:bookmarkEnd w:id="22"/>
    <w:bookmarkStart w:id="23" w:name="policy-and-regulatory-framework"/>
    <w:p>
      <w:pPr>
        <w:pStyle w:val="Heading2"/>
      </w:pPr>
      <w:r>
        <w:t xml:space="preserve">Policy and Regulatory Framework</w:t>
      </w:r>
    </w:p>
    <w:p>
      <w:pPr>
        <w:pStyle w:val="FirstParagraph"/>
      </w:pPr>
      <w:r>
        <w:t xml:space="preserve">China’s healthcare policies have significantly shaped nursing practice in Shanghai. The National Medical Insurance Scheme has expanded access to care, but nurses often struggle with bureaucratic hurdles and regulatory compliance. A report by the Chinese Nursing Association (CNA) highlights that 40% of nurses in Shanghai feel overburdened by documentation requirements.</w:t>
      </w:r>
    </w:p>
    <w:p>
      <w:pPr>
        <w:pStyle w:val="BodyText"/>
      </w:pPr>
      <w:r>
        <w:t xml:space="preserve">Additionally, the “Healthy China 2030” initiative emphasizes preventive care and community-based nursing. This policy has led to the creation of home healthcare services, where nurses provide post-discharge support for patients with chronic conditions (Zhou et al., 2021).</w:t>
      </w:r>
    </w:p>
    <w:bookmarkEnd w:id="23"/>
    <w:bookmarkStart w:id="24" w:name="cultural-competence-and-globalization"/>
    <w:p>
      <w:pPr>
        <w:pStyle w:val="Heading2"/>
      </w:pPr>
      <w:r>
        <w:t xml:space="preserve">Cultural Competence and Globalization</w:t>
      </w:r>
    </w:p>
    <w:p>
      <w:pPr>
        <w:pStyle w:val="FirstParagraph"/>
      </w:pPr>
      <w:r>
        <w:t xml:space="preserve">As a cosmopolitan city, Shanghai hosts a diverse population, including expatriates and migrant workers. Nurses must navigate linguistic and cultural barriers to ensure equitable care. Research by Smith et al. (2020) notes that Shanghai’s hospitals are implementing multilingual training programs and employing interpreters to enhance cross-cultural communication.</w:t>
      </w:r>
    </w:p>
    <w:p>
      <w:pPr>
        <w:pStyle w:val="BodyText"/>
      </w:pPr>
      <w:r>
        <w:t xml:space="preserve">Global partnerships have also influenced nursing education in the city. Collaborations between Shanghai Jiao Tong University and institutions in the U.S. and Europe have introduced evidence-based practices, such as trauma-informed care and mental health support (Guo &amp; Yang, 2022).</w:t>
      </w:r>
    </w:p>
    <w:bookmarkEnd w:id="24"/>
    <w:bookmarkStart w:id="25" w:name="economic-factors-and-workforce-diversity"/>
    <w:p>
      <w:pPr>
        <w:pStyle w:val="Heading2"/>
      </w:pPr>
      <w:r>
        <w:t xml:space="preserve">Economic Factors and Workforce Diversity</w:t>
      </w:r>
    </w:p>
    <w:p>
      <w:pPr>
        <w:pStyle w:val="FirstParagraph"/>
      </w:pPr>
      <w:r>
        <w:t xml:space="preserve">The economic prosperity of Shanghai has attracted a younger generation to pursue nursing careers. However, the profession remains predominantly female, with only 15% of senior nursing positions held by men (Shanghai Nursing Journal, 2023). This gender disparity is a global issue but is exacerbated in Shanghai by societal expectations around caregiving roles.</w:t>
      </w:r>
    </w:p>
    <w:p>
      <w:pPr>
        <w:pStyle w:val="BodyText"/>
      </w:pPr>
      <w:r>
        <w:t xml:space="preserve">Financial incentives are also critical. A survey by the Shanghai Healthcare Workers’ Union (2021) found that competitive salaries and housing subsidies are key to retaining nurses in the city’s hospitals. However, rural nurses often migrate to urban centers like Shanghai, creating a shortage in less-developed regions.</w:t>
      </w:r>
    </w:p>
    <w:bookmarkEnd w:id="25"/>
    <w:bookmarkStart w:id="26" w:name="X8a4ac012fb3072f3b8f95f34da97108f144e8ba"/>
    <w:p>
      <w:pPr>
        <w:pStyle w:val="Heading2"/>
      </w:pPr>
      <w:r>
        <w:t xml:space="preserve">Future Directions for Nursing in Shanghai</w:t>
      </w:r>
    </w:p>
    <w:p>
      <w:pPr>
        <w:pStyle w:val="FirstParagraph"/>
      </w:pPr>
      <w:r>
        <w:t xml:space="preserve">To address these challenges, stakeholders must prioritize interdisciplinary collaboration and policy reforms. The integration of nursing into public health planning is essential for managing non-communicable diseases and mental health crises (Wang et al., 2023).</w:t>
      </w:r>
    </w:p>
    <w:p>
      <w:pPr>
        <w:pStyle w:val="BodyText"/>
      </w:pPr>
      <w:r>
        <w:t xml:space="preserve">Moreover, Shanghai’s experience offers insights for other Chinese cities facing similar demographic shifts. By leveraging technology, investing in education, and fostering cultural competence, the city can serve as a model for sustainable nursing development in China.</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 nurses in Shanghai’s healthcare ecosystem. While challenges such as burnout, resource limitations, and cultural complexities persist, the city’s investments in education, technology, and policy provide a framework for overcoming these barriers. As China continues its journey toward universal health coverage, Shanghai’s nurses will remain at the forefront of innovation and patient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China Shanghai</dc:title>
  <dc:creator/>
  <dc:language>en</dc:language>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file>