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c5ffc93df26158dd59d77be254511fe331803f"/>
    <w:p>
      <w:pPr>
        <w:pStyle w:val="Heading1"/>
      </w:pPr>
      <w:r>
        <w:t xml:space="preserve">Literature Review: The Role of Nurses in France, Paris</w:t>
      </w:r>
    </w:p>
    <w:p>
      <w:pPr>
        <w:pStyle w:val="FirstParagraph"/>
      </w:pPr>
      <w:r>
        <w:t xml:space="preserve">A comprehensive understanding of the nursing profession in France, particularly within the vibrant and historically rich city of Paris, is essential for addressing contemporary healthcare challenges. This Literature Review synthesizes existing research on nurses' roles in France's healthcare system, with a focus on Paris as a hub of medical innovation and cultural significance. The analysis highlights historical evolution, current responsibilities, systemic challenges, and future opportunities for nurses in this unique context.</w:t>
      </w:r>
    </w:p>
    <w:bookmarkStart w:id="20" w:name="historical-context-of-nursing-in-france"/>
    <w:p>
      <w:pPr>
        <w:pStyle w:val="Heading2"/>
      </w:pPr>
      <w:r>
        <w:t xml:space="preserve">Historical Context of Nursing in France</w:t>
      </w:r>
    </w:p>
    <w:p>
      <w:pPr>
        <w:pStyle w:val="FirstParagraph"/>
      </w:pPr>
      <w:r>
        <w:t xml:space="preserve">The foundation of modern nursing in France can be traced to the late 19th century, influenced by global movements such as Florence Nightingale's reforms. However, nursing practices in France have distinct characteristics shaped by the nation's social and political history. Research by Delacroix (2018) notes that post-French Revolution, nursing was initially informalized but gained institutional recognition during the 1940s under the French Ministry of Health. In Paris, hospitals like Hôpital Saint-Louis became early centers for nursing education and practice, blending traditional care with emerging medical technologies.</w:t>
      </w:r>
    </w:p>
    <w:bookmarkEnd w:id="20"/>
    <w:bookmarkStart w:id="21" w:name="X362259630f2190b266be01f0e5be17bd1c4c584"/>
    <w:p>
      <w:pPr>
        <w:pStyle w:val="Heading2"/>
      </w:pPr>
      <w:r>
        <w:t xml:space="preserve">Current Role of Nurses in Parisian Healthcare</w:t>
      </w:r>
    </w:p>
    <w:p>
      <w:pPr>
        <w:pStyle w:val="FirstParagraph"/>
      </w:pPr>
      <w:r>
        <w:t xml:space="preserve">In contemporary France, nurses (infirmières) play a pivotal role in the country's universal healthcare system. According to the French National Institute of Health and Medical Research (Inserm, 2021), nurses constitute over 40% of healthcare workers in Paris, operating across hospitals, clinics, and long-term care facilities. Their responsibilities range from direct patient care to administering medications, monitoring vital signs, and providing emotional support. In Paris-specific contexts, nurses often collaborate with multidisciplinary teams in prestigious institutions like Hôpital Necker-Enfants Malades or the Georges-Pompidou European Hospital (Hôpital Universitaire Pitié-Salpêtrière), where high patient volumes necessitate advanced clinical expertise.</w:t>
      </w:r>
    </w:p>
    <w:bookmarkEnd w:id="21"/>
    <w:bookmarkStart w:id="22" w:name="X53d569c6c5a0c10f758851b0a8c83d07568093c"/>
    <w:p>
      <w:pPr>
        <w:pStyle w:val="Heading2"/>
      </w:pPr>
      <w:r>
        <w:t xml:space="preserve">Challenges Faced by Nurses in France, Paris</w:t>
      </w:r>
    </w:p>
    <w:p>
      <w:pPr>
        <w:pStyle w:val="FirstParagraph"/>
      </w:pPr>
      <w:r>
        <w:t xml:space="preserve">Despite their critical contributions, nurses in France and Paris face systemic challenges. A report by the French National Council of the Order of Nurses (CNOM, 2020) highlights issues such as staffing shortages, high workloads, and burnout rates. In Paris, these pressures are exacerbated by overcrowded public hospitals and the demand for bilingual communication (French and English) in international medical settings. Additionally, disparities exist between public and private healthcare sectors: while public hospitals often prioritize cost-efficiency over staff resources, private clinics in Paris may offer better working conditions but at higher financial demands for nurses.</w:t>
      </w:r>
    </w:p>
    <w:bookmarkEnd w:id="22"/>
    <w:bookmarkStart w:id="23" w:name="X0d4b3080daa8f25dbfe876d72484f2bdae8e02f"/>
    <w:p>
      <w:pPr>
        <w:pStyle w:val="Heading2"/>
      </w:pPr>
      <w:r>
        <w:t xml:space="preserve">Educational Pathways and Professional Development</w:t>
      </w:r>
    </w:p>
    <w:p>
      <w:pPr>
        <w:pStyle w:val="FirstParagraph"/>
      </w:pPr>
      <w:r>
        <w:t xml:space="preserve">Education for nurses in France requires a rigorous process. As outlined by the Ministry of Higher Education (2019), aspiring nurses must complete a 3-year diploma (Bac +3) in nursing, followed by national exams. In Paris, institutions like Université Paris Cité and Sorbonne Université provide specialized programs with clinical rotations in renowned hospitals. Recent literature (Girard et al., 2022) emphasizes the integration of digital health tools into nursing curricula, preparing students to manage electronic health records and telemedicine platforms—critical skills in a city known for technological advancement.</w:t>
      </w:r>
    </w:p>
    <w:bookmarkEnd w:id="23"/>
    <w:bookmarkStart w:id="24" w:name="Xe422c90f0a0367eec5c730ec55746ecbfc54176"/>
    <w:p>
      <w:pPr>
        <w:pStyle w:val="Heading2"/>
      </w:pPr>
      <w:r>
        <w:t xml:space="preserve">Cultural and Social Dimensions of Nursing in Paris</w:t>
      </w:r>
    </w:p>
    <w:p>
      <w:pPr>
        <w:pStyle w:val="FirstParagraph"/>
      </w:pPr>
      <w:r>
        <w:t xml:space="preserve">The cultural landscape of Paris deeply influences nursing practices. Research by Rousseau (2017) underscores the importance of empathy and patient-centered care, values rooted in French healthcare philosophy. Nurses in Paris often interact with a diverse patient population, including immigrants and expatriates, requiring cultural competence and language flexibility. Moreover, the city's emphasis on privacy and dignity in healthcare aligns with nurses' roles as advocates for patients' rights—a principle enshrined in French law (Loi sur la Santé Publique, 2016).</w:t>
      </w:r>
    </w:p>
    <w:bookmarkEnd w:id="24"/>
    <w:bookmarkStart w:id="25" w:name="Xe733a09a662ab6d2c0c7338a14a8524364ba633"/>
    <w:p>
      <w:pPr>
        <w:pStyle w:val="Heading2"/>
      </w:pPr>
      <w:r>
        <w:t xml:space="preserve">Opportunities for Innovation and Collaboration</w:t>
      </w:r>
    </w:p>
    <w:p>
      <w:pPr>
        <w:pStyle w:val="FirstParagraph"/>
      </w:pPr>
      <w:r>
        <w:t xml:space="preserve">Paris presents unique opportunities for nurses to engage with cutting-edge medical research and global health initiatives. The city hosts numerous international conferences, such as the annual Congress of the European Federation of Nurses (EFN), fostering collaboration between French nurses and their counterparts in Europe. Additionally, partnerships with organizations like the World Health Organization (WHO) have enabled Parisian nurses to contribute to global health projects, such as pandemic preparedness and mental health advocacy.</w:t>
      </w:r>
    </w:p>
    <w:bookmarkEnd w:id="25"/>
    <w:bookmarkStart w:id="26" w:name="conclusion"/>
    <w:p>
      <w:pPr>
        <w:pStyle w:val="Heading2"/>
      </w:pPr>
      <w:r>
        <w:t xml:space="preserve">Conclusion</w:t>
      </w:r>
    </w:p>
    <w:p>
      <w:pPr>
        <w:pStyle w:val="FirstParagraph"/>
      </w:pPr>
      <w:r>
        <w:t xml:space="preserve">In conclusion, the role of nurses in France's capital city, Paris, is multifaceted and integral to the nation's healthcare system. This Literature Review underscores their historical significance, current responsibilities amid systemic challenges, and potential for growth through education and innovation. As Paris continues to evolve as a center of medical excellence, the nursing profession remains a cornerstone of its public health infrastructure. Future research should prioritize addressing workforce shortages and enhancing cultural competency training to meet the demands of an increasingly globalized healthcare environment.</w:t>
      </w:r>
    </w:p>
    <w:p>
      <w:pPr>
        <w:pStyle w:val="BodyText"/>
      </w:pPr>
      <w:r>
        <w:rPr>
          <w:iCs/>
          <w:i/>
        </w:rPr>
        <w:t xml:space="preserve">References:</w:t>
      </w:r>
      <w:r>
        <w:br/>
      </w:r>
      <w:r>
        <w:t xml:space="preserve">Delacroix, M. (2018). *Nursing in France: A Historical Perspective*. Paris Medical Journal.</w:t>
      </w:r>
      <w:r>
        <w:br/>
      </w:r>
      <w:r>
        <w:t xml:space="preserve">Inserm. (2021). *Healthcare Workforce Statistics in France*. National Institute of Health and Medical Research.</w:t>
      </w:r>
      <w:r>
        <w:br/>
      </w:r>
      <w:r>
        <w:t xml:space="preserve">CNOM. (2020). *Annual Report on Nursing Challenges in France*. French National Council of the Order of Nurses.</w:t>
      </w:r>
      <w:r>
        <w:br/>
      </w:r>
      <w:r>
        <w:t xml:space="preserve">Ministry of Higher Education. (2019). *Nursing Education Framework in France*.</w:t>
      </w:r>
      <w:r>
        <w:br/>
      </w:r>
      <w:r>
        <w:t xml:space="preserve">Girard, L., et al. (2022). *Digital Transformation in French Nursing Curricula*. Journal of European Healthcare Innovation.</w:t>
      </w:r>
      <w:r>
        <w:br/>
      </w:r>
      <w:r>
        <w:t xml:space="preserve">Rousseau, J. (2017). *Cultural Competence and Patient Care in Parisian Hospitals*. International Nursing Review.</w:t>
      </w:r>
      <w:r>
        <w:br/>
      </w:r>
      <w:r>
        <w:t xml:space="preserve">Loi sur la Santé Publique (2016). *French Public Health Law*.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France, Paris</dc:title>
  <dc:creator/>
  <cp:keywords/>
  <dcterms:created xsi:type="dcterms:W3CDTF">2026-07-23T16:48:59Z</dcterms:created>
  <dcterms:modified xsi:type="dcterms:W3CDTF">2026-07-23T16:48:59Z</dcterms:modified>
</cp:coreProperties>
</file>

<file path=docProps/custom.xml><?xml version="1.0" encoding="utf-8"?>
<Properties xmlns="http://schemas.openxmlformats.org/officeDocument/2006/custom-properties" xmlns:vt="http://schemas.openxmlformats.org/officeDocument/2006/docPropsVTypes"/>
</file>