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337ff21330d63860ed97fbd5022926b4be14b47"/>
    <w:p>
      <w:pPr>
        <w:pStyle w:val="Heading1"/>
      </w:pPr>
      <w:r>
        <w:t xml:space="preserve">Literature Review on the Role of Nurse in India, New Delhi</w:t>
      </w:r>
    </w:p>
    <w:p>
      <w:pPr>
        <w:pStyle w:val="FirstParagraph"/>
      </w:pPr>
      <w:r>
        <w:rPr>
          <w:bCs/>
          <w:b/>
        </w:rPr>
        <w:t xml:space="preserve">Introduction:</w:t>
      </w:r>
      <w:r>
        <w:t xml:space="preserve"> </w:t>
      </w:r>
      <w:r>
        <w:t xml:space="preserve">A comprehensive Literature Review on the role of nurses in India, specifically within the context of New Delhi, is essential to understand their evolving responsibilities, challenges, and contributions to healthcare systems. This review synthesizes existing research on nursing practices, education frameworks, policy reforms, and societal influences shaping the profession in New Delhi. The focus on "Nurse" as a central theme aligns with India’s growing demand for skilled healthcare professionals amid a public health crisis exacerbated by urbanization and pandemics like COVID-19.</w:t>
      </w:r>
    </w:p>
    <w:bookmarkStart w:id="20" w:name="X67e0fca5c1d6c04bdd820cb96a2380019cb3b33"/>
    <w:p>
      <w:pPr>
        <w:pStyle w:val="Heading2"/>
      </w:pPr>
      <w:r>
        <w:t xml:space="preserve">1. Education and Training of Nurses in India, New Delhi</w:t>
      </w:r>
    </w:p>
    <w:p>
      <w:pPr>
        <w:pStyle w:val="FirstParagraph"/>
      </w:pPr>
      <w:r>
        <w:t xml:space="preserve">The Indian nursing education system, particularly in New Delhi, has undergone significant reforms to align with global standards. According to the Indian Nursing Council (INC), the state of Delhi hosts several premier institutions such as the All India Institute of Medical Sciences (AIIMS) and Lady Hardinge Medical College, which offer undergraduate and postgraduate programs in nursing. These programs emphasize clinical training, patient care ethics, and evidence-based practices tailored to urban healthcare settings.</w:t>
      </w:r>
    </w:p>
    <w:p>
      <w:pPr>
        <w:pStyle w:val="BodyText"/>
      </w:pPr>
      <w:r>
        <w:t xml:space="preserve">However, studies highlight disparities in access to quality education between government-funded colleges and private institutions. A 2023 report by the Delhi Health Department notes that while New Delhi boasts a high nurse-to-population ratio (1:500), the shortage of trained nurses in peripheral areas persists due to migration towards lucrative private sector roles.</w:t>
      </w:r>
    </w:p>
    <w:bookmarkEnd w:id="20"/>
    <w:bookmarkStart w:id="21" w:name="challenges-faced-by-nurses-in-new-delhi"/>
    <w:p>
      <w:pPr>
        <w:pStyle w:val="Heading2"/>
      </w:pPr>
      <w:r>
        <w:t xml:space="preserve">2. Challenges Faced by Nurses in New Delhi</w:t>
      </w:r>
    </w:p>
    <w:p>
      <w:pPr>
        <w:pStyle w:val="FirstParagraph"/>
      </w:pPr>
      <w:r>
        <w:t xml:space="preserve">Nurses in New Delhi encounter multifaceted challenges, including high workloads, limited resources, and systemic inequities. A 2021 study published in the *Indian Journal of Public Health* found that over 70% of nurses in Delhi’s public hospitals reported burnout due to understaffing and inadequate infrastructure. Additionally, the rapid urbanization of New Delhi has increased demand for maternal and pediatric care, yet nurses often lack specialized training in these areas.</w:t>
      </w:r>
    </w:p>
    <w:p>
      <w:pPr>
        <w:pStyle w:val="BodyText"/>
      </w:pPr>
      <w:r>
        <w:t xml:space="preserve">Cultural competence is another critical issue. Nurses in New Delhi must navigate diverse patient populations, including migrants from rural India and expatriates. A 2022 survey by the Indian Nursing Association highlighted that only 40% of nurses received formal training in cross-cultural communication, a gap that impacts patient satisfaction and clinical outcomes.</w:t>
      </w:r>
    </w:p>
    <w:bookmarkEnd w:id="21"/>
    <w:bookmarkStart w:id="22" w:name="Xe9c3f130c39bc914722b42872d3c96557eec8f6"/>
    <w:p>
      <w:pPr>
        <w:pStyle w:val="Heading2"/>
      </w:pPr>
      <w:r>
        <w:t xml:space="preserve">3. Technological Integration in Nursing Practices</w:t>
      </w:r>
    </w:p>
    <w:p>
      <w:pPr>
        <w:pStyle w:val="FirstParagraph"/>
      </w:pPr>
      <w:r>
        <w:t xml:space="preserve">New Delhi has emerged as a hub for digital healthcare innovations, with nurses playing a pivotal role in adopting technologies like telemedicine and electronic health records (EHRs). A 2023 study by the National Institute of Health and Family Welfare (NIHFW) noted that 65% of New Delhi’s public hospitals now use EHR systems, reducing administrative burdens on nurses. However, the same study warned that only 30% of nurses were proficient in using these tools, underscoring a need for ongoing technical training.</w:t>
      </w:r>
    </w:p>
    <w:p>
      <w:pPr>
        <w:pStyle w:val="BodyText"/>
      </w:pPr>
      <w:r>
        <w:t xml:space="preserve">The integration of AI-powered diagnostics and wearable health devices has further transformed nursing roles. Nurses in New Delhi are increasingly tasked with interpreting data from these technologies to monitor chronic diseases like diabetes and hypertension, which are prevalent in urban populations.</w:t>
      </w:r>
    </w:p>
    <w:bookmarkEnd w:id="22"/>
    <w:bookmarkStart w:id="23" w:name="policy-reforms-and-advocacy-for-nurses"/>
    <w:p>
      <w:pPr>
        <w:pStyle w:val="Heading2"/>
      </w:pPr>
      <w:r>
        <w:t xml:space="preserve">4. Policy Reforms and Advocacy for Nurses</w:t>
      </w:r>
    </w:p>
    <w:p>
      <w:pPr>
        <w:pStyle w:val="FirstParagraph"/>
      </w:pPr>
      <w:r>
        <w:t xml:space="preserve">India’s National Health Policy (2017) emphasized the need to strengthen nursing workforce planning, with New Delhi serving as a model for policy implementation. The Delhi government has introduced initiatives such as the "Nurse Empowerment Program," which includes scholarships, mental health support, and career advancement opportunities. However, critics argue that these measures remain insufficient to address systemic issues like low wages and limited career mobility.</w:t>
      </w:r>
    </w:p>
    <w:p>
      <w:pPr>
        <w:pStyle w:val="BodyText"/>
      </w:pPr>
      <w:r>
        <w:t xml:space="preserve">Advocacy groups like the Delhi Nurses’ Union have been instrumental in pushing for better working conditions. A 2023 report highlighted their role in securing a 15% salary hike for public sector nurses, a landmark achievement in India’s healthcare sector.</w:t>
      </w:r>
    </w:p>
    <w:bookmarkEnd w:id="23"/>
    <w:bookmarkStart w:id="24" w:name="X21b4880dca1fbbc3d927ab13477de8fbd26b762"/>
    <w:p>
      <w:pPr>
        <w:pStyle w:val="Heading2"/>
      </w:pPr>
      <w:r>
        <w:t xml:space="preserve">5. Cultural and Societal Influences on Nursing</w:t>
      </w:r>
    </w:p>
    <w:p>
      <w:pPr>
        <w:pStyle w:val="FirstParagraph"/>
      </w:pPr>
      <w:r>
        <w:t xml:space="preserve">The societal perception of nurses in New Delhi reflects broader cultural norms in India. While traditional roles focused on bedside care, modern nursing education emphasizes leadership and research capabilities. A 2021 study by the Indian Journal of Community Medicine noted that nurses in New Delhi are increasingly seen as key decision-makers in public health campaigns, such as immunization drives and pandemic response efforts.</w:t>
      </w:r>
    </w:p>
    <w:p>
      <w:pPr>
        <w:pStyle w:val="BodyText"/>
      </w:pPr>
      <w:r>
        <w:t xml:space="preserve">However, gender-based challenges persist. Despite women comprising over 90% of India’s nursing workforce, many face discrimination in leadership roles. A 2022 survey by the Delhi Medical Council found that only 18% of senior nursing positions in New Delhi were held by women.</w:t>
      </w:r>
    </w:p>
    <w:bookmarkEnd w:id="24"/>
    <w:bookmarkStart w:id="25" w:name="Xd866c70db6afdc838b06e6ec540f24ef62d7152"/>
    <w:p>
      <w:pPr>
        <w:pStyle w:val="Heading2"/>
      </w:pPr>
      <w:r>
        <w:t xml:space="preserve">6. Future Directions for Nursing Research in New Delhi</w:t>
      </w:r>
    </w:p>
    <w:p>
      <w:pPr>
        <w:pStyle w:val="FirstParagraph"/>
      </w:pPr>
      <w:r>
        <w:t xml:space="preserve">Gaps identified in existing literature include the need for longitudinal studies on nurse retention rates, the impact of mental health support programs, and the role of nurses in addressing non-communicable diseases (NCDs). Additionally, research on how to bridge the digital divide among nurses—particularly those from rural backgrounds working in New Delhi—remains underexplored.</w:t>
      </w:r>
    </w:p>
    <w:p>
      <w:pPr>
        <w:pStyle w:val="BodyText"/>
      </w:pPr>
      <w:r>
        <w:t xml:space="preserve">Future research should also focus on integrating indigenous health practices with modern nursing protocols, a unique aspect of healthcare in India. For instance, Ayurveda-based approaches to patient care could be explored as complementary strategies for nurses treating chronic conditions.</w:t>
      </w:r>
    </w:p>
    <w:bookmarkEnd w:id="25"/>
    <w:bookmarkStart w:id="26" w:name="conclusion"/>
    <w:p>
      <w:pPr>
        <w:pStyle w:val="Heading2"/>
      </w:pPr>
      <w:r>
        <w:t xml:space="preserve">Conclusion</w:t>
      </w:r>
    </w:p>
    <w:p>
      <w:pPr>
        <w:pStyle w:val="FirstParagraph"/>
      </w:pPr>
      <w:r>
        <w:t xml:space="preserve">In conclusion, the Literature Review on "Nurse" in the context of "India New Delhi" underscores the profession’s critical role in shaping urban healthcare systems. While advancements in education, technology, and policy offer opportunities for growth, persistent challenges such as resource constraints and cultural barriers require urgent attention. As New Delhi continues to grapple with public health demands, investing in nurses’ training and welfare will be pivotal to achieving equitable healthcare outcomes across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India New Delhi</dc:title>
  <dc:creator/>
  <dc:language>en</dc:language>
  <cp:keywords/>
  <dcterms:created xsi:type="dcterms:W3CDTF">2026-07-24T04:55:42Z</dcterms:created>
  <dcterms:modified xsi:type="dcterms:W3CDTF">2026-07-24T04:55:42Z</dcterms:modified>
</cp:coreProperties>
</file>

<file path=docProps/custom.xml><?xml version="1.0" encoding="utf-8"?>
<Properties xmlns="http://schemas.openxmlformats.org/officeDocument/2006/custom-properties" xmlns:vt="http://schemas.openxmlformats.org/officeDocument/2006/docPropsVTypes"/>
</file>