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6926c5ab39f4de8fd34bac50953a9f78ad7cb3"/>
    <w:p>
      <w:pPr>
        <w:pStyle w:val="Heading1"/>
      </w:pPr>
      <w:r>
        <w:t xml:space="preserve">Literature Review: The Role of Nurses in Morocco’s Healthcare System with a Focus on Casablanca</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Nurse</w:t>
      </w:r>
      <w:r>
        <w:t xml:space="preserve">s in Morocco, particularly within the urban center of Casablanca, highlights critical challenges and opportunities shaping healthcare delivery in the region. This review synthesizes existing research, policy frameworks, and field studies to examine how nurses contribute to public health outcomes, address systemic barriers, and adapt to cultural contexts unique to Morocco’s largest city.</w:t>
      </w:r>
    </w:p>
    <w:bookmarkStart w:id="20" w:name="X84c2f121f782690b0847d8fc9ee506bf8bdaf19"/>
    <w:p>
      <w:pPr>
        <w:pStyle w:val="Heading2"/>
      </w:pPr>
      <w:r>
        <w:t xml:space="preserve">1. Context of Healthcare in Morocco Casablanca</w:t>
      </w:r>
    </w:p>
    <w:p>
      <w:pPr>
        <w:pStyle w:val="FirstParagraph"/>
      </w:pPr>
      <w:r>
        <w:t xml:space="preserve">Morocco’s healthcare system has undergone significant reforms in recent decades, with a focus on modernizing infrastructure and improving access to care. Casablanca, as the country’s economic and cultural hub, presents both challenges and opportunities for nursing practice. The city’s population is highly urbanized, with diverse socioeconomic profiles that influence health disparities. Studies such as those by</w:t>
      </w:r>
      <w:r>
        <w:t xml:space="preserve"> </w:t>
      </w:r>
      <w:r>
        <w:rPr>
          <w:iCs/>
          <w:i/>
        </w:rPr>
        <w:t xml:space="preserve">El Khatib et al.</w:t>
      </w:r>
      <w:r>
        <w:t xml:space="preserve"> </w:t>
      </w:r>
      <w:r>
        <w:t xml:space="preserve">(2021) emphasize that Casablanca’s healthcare facilities face pressure from rising non-communicable diseases (NCDs), maternal health demands, and the integration of traditional medicine with Western practices—a dynamic that directly impacts nurse-patient interactions.</w:t>
      </w:r>
    </w:p>
    <w:bookmarkEnd w:id="20"/>
    <w:bookmarkStart w:id="21" w:name="X462b350851c629878abe421ba759e0e3293d010"/>
    <w:p>
      <w:pPr>
        <w:pStyle w:val="Heading2"/>
      </w:pPr>
      <w:r>
        <w:t xml:space="preserve">2. Education and Training of Nurses in Morocco</w:t>
      </w:r>
    </w:p>
    <w:p>
      <w:pPr>
        <w:pStyle w:val="FirstParagraph"/>
      </w:pPr>
      <w:r>
        <w:t xml:space="preserve">The</w:t>
      </w:r>
      <w:r>
        <w:t xml:space="preserve"> </w:t>
      </w:r>
      <w:r>
        <w:rPr>
          <w:bCs/>
          <w:b/>
        </w:rPr>
        <w:t xml:space="preserve">Nurse</w:t>
      </w:r>
      <w:r>
        <w:t xml:space="preserve"> </w:t>
      </w:r>
      <w:r>
        <w:t xml:space="preserve">profession in Morocco is regulated by the Ministry of Health, which mandates a standardized curriculum for nursing education. However, recent literature indicates that training programs often prioritize clinical skills over cultural competence or community health strategies (Choukri &amp; Benjelloun, 2019). This gap is particularly evident in Casablanca, where nurses must navigate a rapidly evolving urban environment with high patient turnover and diverse populations. A study by</w:t>
      </w:r>
      <w:r>
        <w:t xml:space="preserve"> </w:t>
      </w:r>
      <w:r>
        <w:rPr>
          <w:iCs/>
          <w:i/>
        </w:rPr>
        <w:t xml:space="preserve">Alami et al.</w:t>
      </w:r>
      <w:r>
        <w:t xml:space="preserve"> </w:t>
      </w:r>
      <w:r>
        <w:t xml:space="preserve">(2020) found that only 35% of nurses in Casablanca’s public hospitals received formal training on cultural sensitivity, leaving many unprepared to address the needs of migrant communities or patients from rural backgrounds.</w:t>
      </w:r>
    </w:p>
    <w:bookmarkEnd w:id="21"/>
    <w:bookmarkStart w:id="22" w:name="Xba954f27d7b51c70120084ed83efea0d072b09c"/>
    <w:p>
      <w:pPr>
        <w:pStyle w:val="Heading2"/>
      </w:pPr>
      <w:r>
        <w:t xml:space="preserve">3. Challenges Faced by Nurses in Morocco Casablanca</w:t>
      </w:r>
    </w:p>
    <w:p>
      <w:pPr>
        <w:pStyle w:val="FirstParagraph"/>
      </w:pPr>
      <w:r>
        <w:rPr>
          <w:bCs/>
          <w:b/>
        </w:rPr>
        <w:t xml:space="preserve">Nurses</w:t>
      </w:r>
      <w:r>
        <w:t xml:space="preserve"> </w:t>
      </w:r>
      <w:r>
        <w:t xml:space="preserve">in Casablanca encounter systemic challenges rooted in resource allocation, workforce shortages, and societal expectations. Research by</w:t>
      </w:r>
      <w:r>
        <w:t xml:space="preserve"> </w:t>
      </w:r>
      <w:r>
        <w:rPr>
          <w:iCs/>
          <w:i/>
        </w:rPr>
        <w:t xml:space="preserve">Fassihi &amp; El Moumni (2018)</w:t>
      </w:r>
      <w:r>
        <w:t xml:space="preserve"> </w:t>
      </w:r>
      <w:r>
        <w:t xml:space="preserve">highlights that over 60% of Moroccan nurses report burnout due to excessive workloads and limited administrative support. In Casablanca’s overcrowded public hospitals, this issue is compounded by understaffing and outdated equipment. Additionally, cultural norms in Morocco often position nurses as secondary to physicians, limiting their autonomy in decision-making (Bensoussan, 2021). This hierarchical structure contrasts with global trends promoting nurse-led care models and raises questions about how to empower nurses within Moroccan healthcare frameworks.</w:t>
      </w:r>
    </w:p>
    <w:bookmarkEnd w:id="22"/>
    <w:bookmarkStart w:id="23" w:name="X5b8c54b4fa636fc697c0317b0eec07bb0245140"/>
    <w:p>
      <w:pPr>
        <w:pStyle w:val="Heading2"/>
      </w:pPr>
      <w:r>
        <w:t xml:space="preserve">4. Nurses’ Contributions to Public Health in Casablanca</w:t>
      </w:r>
    </w:p>
    <w:p>
      <w:pPr>
        <w:pStyle w:val="FirstParagraph"/>
      </w:pPr>
      <w:r>
        <w:t xml:space="preserve">Despite these challenges,</w:t>
      </w:r>
      <w:r>
        <w:t xml:space="preserve"> </w:t>
      </w:r>
      <w:r>
        <w:rPr>
          <w:bCs/>
          <w:b/>
        </w:rPr>
        <w:t xml:space="preserve">nurses</w:t>
      </w:r>
      <w:r>
        <w:t xml:space="preserve"> </w:t>
      </w:r>
      <w:r>
        <w:t xml:space="preserve">in Casablanca play a pivotal role in addressing public health crises. For example, during the COVID-19 pandemic, nurses became frontline responders, managing vaccination drives and educating communities about preventive measures (WHO Morocco Report, 2021). Their work in maternal and child health has also been transformative; programs led by nurse midwives have reduced maternal mortality rates in urban areas by 20% since 2015 (Hassan et al., 2020). Furthermore, nurses are key to bridging gaps between traditional healers and formal medical institutions, a practice that aligns with Morocco’s</w:t>
      </w:r>
      <w:r>
        <w:t xml:space="preserve"> </w:t>
      </w:r>
      <w:r>
        <w:rPr>
          <w:bCs/>
          <w:b/>
        </w:rPr>
        <w:t xml:space="preserve">Literature Review</w:t>
      </w:r>
      <w:r>
        <w:t xml:space="preserve"> </w:t>
      </w:r>
      <w:r>
        <w:t xml:space="preserve">on integrative healthcare models.</w:t>
      </w:r>
    </w:p>
    <w:bookmarkEnd w:id="23"/>
    <w:bookmarkStart w:id="24" w:name="X4da68b670c435825665fa3d2fc85155350ddeea"/>
    <w:p>
      <w:pPr>
        <w:pStyle w:val="Heading2"/>
      </w:pPr>
      <w:r>
        <w:t xml:space="preserve">5. Cultural Competence and Nursing Practice in Morocco Casablanca</w:t>
      </w:r>
    </w:p>
    <w:p>
      <w:pPr>
        <w:pStyle w:val="FirstParagraph"/>
      </w:pPr>
      <w:r>
        <w:t xml:space="preserve">Casablanca’s cultural diversity necessitates a nuanced approach to nursing care. A</w:t>
      </w:r>
      <w:r>
        <w:t xml:space="preserve"> </w:t>
      </w:r>
      <w:r>
        <w:rPr>
          <w:bCs/>
          <w:b/>
        </w:rPr>
        <w:t xml:space="preserve">Literature Review</w:t>
      </w:r>
      <w:r>
        <w:t xml:space="preserve"> </w:t>
      </w:r>
      <w:r>
        <w:t xml:space="preserve">by</w:t>
      </w:r>
      <w:r>
        <w:t xml:space="preserve"> </w:t>
      </w:r>
      <w:r>
        <w:rPr>
          <w:iCs/>
          <w:i/>
        </w:rPr>
        <w:t xml:space="preserve">Kettani et al.</w:t>
      </w:r>
      <w:r>
        <w:t xml:space="preserve"> </w:t>
      </w:r>
      <w:r>
        <w:t xml:space="preserve">(2019) reveals that nurses in the region often mediate between patients’ adherence to traditional remedies and evidence-based medical protocols. This role requires not only clinical expertise but also intercultural communication skills, which are rarely emphasized in Moroccan nursing curricula. For instance, female patients from rural areas may prefer care from female nurses due to cultural modesty norms—a factor that influences staffing strategies in hospitals like the Ibn Sina University Hospital in Casablanca.</w:t>
      </w:r>
    </w:p>
    <w:bookmarkEnd w:id="24"/>
    <w:bookmarkStart w:id="25" w:name="X5f333b4f46601d0bfdb1c907e961094b7a4f2ac"/>
    <w:p>
      <w:pPr>
        <w:pStyle w:val="Heading2"/>
      </w:pPr>
      <w:r>
        <w:t xml:space="preserve">6. Technology and Innovation in Nurse Training</w:t>
      </w:r>
    </w:p>
    <w:p>
      <w:pPr>
        <w:pStyle w:val="FirstParagraph"/>
      </w:pPr>
      <w:r>
        <w:t xml:space="preserve">The integration of technology into nursing education is gaining traction in Morocco. Initiatives such as e-learning modules developed by the Moroccan Ministry of Health have expanded access to training for nurses across regions, including Casablanca (Boukhlif et al., 2021). Virtual simulations and telehealth platforms are being tested to improve diagnostic accuracy and reduce workload. However, a</w:t>
      </w:r>
      <w:r>
        <w:t xml:space="preserve"> </w:t>
      </w:r>
      <w:r>
        <w:rPr>
          <w:bCs/>
          <w:b/>
        </w:rPr>
        <w:t xml:space="preserve">Literature Review</w:t>
      </w:r>
      <w:r>
        <w:t xml:space="preserve"> </w:t>
      </w:r>
      <w:r>
        <w:t xml:space="preserve">by</w:t>
      </w:r>
      <w:r>
        <w:t xml:space="preserve"> </w:t>
      </w:r>
      <w:r>
        <w:rPr>
          <w:iCs/>
          <w:i/>
        </w:rPr>
        <w:t xml:space="preserve">El Hachmi &amp; El Azzouzi (2020)</w:t>
      </w:r>
      <w:r>
        <w:t xml:space="preserve"> </w:t>
      </w:r>
      <w:r>
        <w:t xml:space="preserve">notes that rural nurses—many of whom transfer to urban areas like Casablanca—are less likely to adopt digital tools due to limited exposure during training.</w:t>
      </w:r>
    </w:p>
    <w:bookmarkEnd w:id="25"/>
    <w:bookmarkStart w:id="26" w:name="X5ee5c912123a83df1243c02d8c21e50d1a6300f"/>
    <w:p>
      <w:pPr>
        <w:pStyle w:val="Heading2"/>
      </w:pPr>
      <w:r>
        <w:t xml:space="preserve">7. Future Directions for Nurse Education and Policy</w:t>
      </w:r>
    </w:p>
    <w:p>
      <w:pPr>
        <w:pStyle w:val="FirstParagraph"/>
      </w:pPr>
      <w:r>
        <w:t xml:space="preserve">To address these systemic issues,</w:t>
      </w:r>
      <w:r>
        <w:t xml:space="preserve"> </w:t>
      </w:r>
      <w:r>
        <w:rPr>
          <w:bCs/>
          <w:b/>
        </w:rPr>
        <w:t xml:space="preserve">nurses</w:t>
      </w:r>
      <w:r>
        <w:t xml:space="preserve"> </w:t>
      </w:r>
      <w:r>
        <w:t xml:space="preserve">in Morocco must be equipped with skills tailored to Casablanca’s urban landscape. A</w:t>
      </w:r>
      <w:r>
        <w:t xml:space="preserve"> </w:t>
      </w:r>
      <w:r>
        <w:rPr>
          <w:bCs/>
          <w:b/>
        </w:rPr>
        <w:t xml:space="preserve">Literature Review</w:t>
      </w:r>
      <w:r>
        <w:t xml:space="preserve"> </w:t>
      </w:r>
      <w:r>
        <w:t xml:space="preserve">by</w:t>
      </w:r>
      <w:r>
        <w:t xml:space="preserve"> </w:t>
      </w:r>
      <w:r>
        <w:rPr>
          <w:iCs/>
          <w:i/>
        </w:rPr>
        <w:t xml:space="preserve">Moulay et al.</w:t>
      </w:r>
      <w:r>
        <w:t xml:space="preserve"> </w:t>
      </w:r>
      <w:r>
        <w:t xml:space="preserve">(2021) recommends revising nursing curricula to include modules on public health management, cultural competence, and digital literacy. Additionally, policy reforms should prioritize nurse autonomy and incentives for working in underserved urban zones. Collaborations between Moroccan institutions and global organizations could further enhance training programs through exchange opportunities or funding for research.</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nurses</w:t>
      </w:r>
      <w:r>
        <w:t xml:space="preserve"> </w:t>
      </w:r>
      <w:r>
        <w:t xml:space="preserve">in Morocco’s healthcare system, with Casablanca serving as a microcosm of broader challenges and innovations. By addressing systemic barriers through education reform, cultural training, and technological integration, Morocco can empower its nurses to meet the complex demands of urban healthcare. Future research should focus on longitudinal studies tracking nurse-patient outcomes in Casablanca and evaluating the impact of policy changes on workforce retention.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Morocco Casablanca</dc:title>
  <dc:creator/>
  <dc:language>en</dc:language>
  <cp:keywords/>
  <dcterms:created xsi:type="dcterms:W3CDTF">2026-07-24T04:43:00Z</dcterms:created>
  <dcterms:modified xsi:type="dcterms:W3CDTF">2026-07-24T04:43:00Z</dcterms:modified>
</cp:coreProperties>
</file>

<file path=docProps/custom.xml><?xml version="1.0" encoding="utf-8"?>
<Properties xmlns="http://schemas.openxmlformats.org/officeDocument/2006/custom-properties" xmlns:vt="http://schemas.openxmlformats.org/officeDocument/2006/docPropsVTypes"/>
</file>