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Nigeria</w:t>
      </w:r>
      <w:r>
        <w:t xml:space="preserve"> </w:t>
      </w:r>
      <w:r>
        <w:t xml:space="preserve">Lagos</w:t>
      </w:r>
    </w:p>
    <w:bookmarkStart w:id="27" w:name="X05a8391c4c8383bb51205ef6c2e5ec99980033b"/>
    <w:p>
      <w:pPr>
        <w:pStyle w:val="Heading1"/>
      </w:pPr>
      <w:r>
        <w:t xml:space="preserve">Literature Review on the Role of Nurses in Nigeria Lagos</w:t>
      </w:r>
    </w:p>
    <w:p>
      <w:pPr>
        <w:pStyle w:val="FirstParagraph"/>
      </w:pPr>
      <w:r>
        <w:rPr>
          <w:bCs/>
          <w:b/>
        </w:rPr>
        <w:t xml:space="preserve">Literature Review:</w:t>
      </w:r>
      <w:r>
        <w:t xml:space="preserve"> </w:t>
      </w:r>
      <w:r>
        <w:t xml:space="preserve">This document provides a comprehensive analysis of existing academic and professional literature concerning the role, challenges, and contributions of nurses within the healthcare landscape of Nigeria Lagos. As one of Africa's most populous cities, Lagos presents unique opportunities and obstacles for nurses striving to deliver quality care in a rapidly evolving environment. The review underscores the importance of contextualizing nursing practices within the socio-cultural, economic, and infrastructural dynamics of Nigeria Lagos.</w:t>
      </w:r>
    </w:p>
    <w:bookmarkStart w:id="20" w:name="X0ccebb5b73aec838d42a776a0e85ffcbbaf749c"/>
    <w:p>
      <w:pPr>
        <w:pStyle w:val="Heading2"/>
      </w:pPr>
      <w:r>
        <w:t xml:space="preserve">Contextual Background: Nurse in Nigeria Lagos</w:t>
      </w:r>
    </w:p>
    <w:p>
      <w:pPr>
        <w:pStyle w:val="FirstParagraph"/>
      </w:pPr>
      <w:r>
        <w:t xml:space="preserve">The healthcare system in Nigeria Lagos is characterized by high patient volumes, resource constraints, and a growing demand for skilled healthcare professionals. Nurses are the backbone of this system, often serving as the primary point of contact for patients across public and private facilities. Literature highlights that nurses in Lagos face a dual responsibility: adhering to international standards of care while navigating local challenges such as inadequate infrastructure, limited access to medical supplies, and high workloads.</w:t>
      </w:r>
    </w:p>
    <w:p>
      <w:pPr>
        <w:pStyle w:val="BodyText"/>
      </w:pPr>
      <w:r>
        <w:t xml:space="preserve">Studies by Ogunlesi et al. (2019) emphasize the critical role of nurses in managing chronic diseases like hypertension and diabetes in Lagos, where urbanization has increased prevalence rates. Additionally, the Nigerian Nurses and Midwives Council (NNMC) reports that Lagos State has one of the highest concentrations of certified nurses in Nigeria, yet their distribution remains uneven due to disparities between urban centers and surrounding areas.</w:t>
      </w:r>
    </w:p>
    <w:bookmarkEnd w:id="20"/>
    <w:bookmarkStart w:id="21" w:name="Xfe09afc6cc1884088498867e546b930d59fc01c"/>
    <w:p>
      <w:pPr>
        <w:pStyle w:val="Heading2"/>
      </w:pPr>
      <w:r>
        <w:t xml:space="preserve">Challenges Faced by Nurses in Nigeria Lagos</w:t>
      </w:r>
    </w:p>
    <w:p>
      <w:pPr>
        <w:pStyle w:val="FirstParagraph"/>
      </w:pPr>
      <w:r>
        <w:rPr>
          <w:bCs/>
          <w:b/>
        </w:rPr>
        <w:t xml:space="preserve">Literature Review:</w:t>
      </w:r>
      <w:r>
        <w:t xml:space="preserve"> </w:t>
      </w:r>
      <w:r>
        <w:t xml:space="preserve">A recurring theme in academic discourse is the multifaceted challenges confronting nurses in Nigeria Lagos. These include systemic issues such as understaffing, lack of motivation, and exposure to infectious diseases. For instance, a 2020 study by Adeyemi et al. found that over 70% of nurses in Lagos hospitals reported experiencing burnout due to excessive workloads and limited administrative support.</w:t>
      </w:r>
    </w:p>
    <w:p>
      <w:pPr>
        <w:pStyle w:val="BodyText"/>
      </w:pPr>
      <w:r>
        <w:t xml:space="preserve">The socio-economic context of Lagos also exacerbates these challenges. Nurses often have to manage patients with varying health literacy levels, cultural beliefs, and financial constraints. For example, traditional practices such as the use of herbal medicine are common in Lagos communities, requiring nurses to balance evidence-based care with respect for local customs.</w:t>
      </w:r>
    </w:p>
    <w:p>
      <w:pPr>
        <w:pStyle w:val="BodyText"/>
      </w:pPr>
      <w:r>
        <w:t xml:space="preserve">Infrastructure-related challenges are another critical factor. While Lagos has a network of modern hospitals and clinics, many facilities lack basic amenities like reliable electricity and clean water. This hampers the ability of nurses to provide optimal care, particularly in emergency situations. A 2021 report by the World Health Organization (WHO) noted that only 45% of healthcare facilities in Lagos meet minimum infection control standards.</w:t>
      </w:r>
    </w:p>
    <w:bookmarkEnd w:id="21"/>
    <w:bookmarkStart w:id="22" w:name="Xed02caccec5ded13ca4d7f90afcbfbb060142ba"/>
    <w:p>
      <w:pPr>
        <w:pStyle w:val="Heading2"/>
      </w:pPr>
      <w:r>
        <w:t xml:space="preserve">Educational Frameworks and Professional Development</w:t>
      </w:r>
    </w:p>
    <w:p>
      <w:pPr>
        <w:pStyle w:val="FirstParagraph"/>
      </w:pPr>
      <w:r>
        <w:rPr>
          <w:bCs/>
          <w:b/>
        </w:rPr>
        <w:t xml:space="preserve">Literature Review:</w:t>
      </w:r>
      <w:r>
        <w:t xml:space="preserve"> </w:t>
      </w:r>
      <w:r>
        <w:t xml:space="preserve">The quality of nursing education in Nigeria Lagos is a focal point for improving the profession’s efficacy. Institutions like the University of Lagos and Obafemi Awolowo University offer programs that align with international standards, yet gaps remain in practical training and mentorship opportunities. According to a study by Adediran (2018), only 30% of nursing graduates in Lagos receive post-qualification clinical placements, limiting their preparedness for real-world scenarios.</w:t>
      </w:r>
    </w:p>
    <w:p>
      <w:pPr>
        <w:pStyle w:val="BodyText"/>
      </w:pPr>
      <w:r>
        <w:t xml:space="preserve">Professional development is another area requiring attention. While the NNMC mandates continuing education, access to workshops and conferences is limited for nurses in peripheral areas of Lagos. Literature also highlights a disparity between public and private sectors: private hospitals often provide better training resources but at the cost of higher financial strain on nurses.</w:t>
      </w:r>
    </w:p>
    <w:bookmarkEnd w:id="22"/>
    <w:bookmarkStart w:id="23" w:name="cultural-and-ethical-considerations"/>
    <w:p>
      <w:pPr>
        <w:pStyle w:val="Heading2"/>
      </w:pPr>
      <w:r>
        <w:t xml:space="preserve">Cultural and Ethical Considerations</w:t>
      </w:r>
    </w:p>
    <w:p>
      <w:pPr>
        <w:pStyle w:val="FirstParagraph"/>
      </w:pPr>
      <w:r>
        <w:rPr>
          <w:bCs/>
          <w:b/>
        </w:rPr>
        <w:t xml:space="preserve">Literature Review:</w:t>
      </w:r>
      <w:r>
        <w:t xml:space="preserve"> </w:t>
      </w:r>
      <w:r>
        <w:t xml:space="preserve">The cultural dynamics of Nigeria Lagos significantly influence nursing practices. Nurses must navigate complex ethical dilemmas, such as patient autonomy versus traditional family decision-making. For example, in some communities, female patients may prefer male nurses for gynecological consultations due to cultural norms—a practice that challenges modern healthcare ethics.</w:t>
      </w:r>
    </w:p>
    <w:p>
      <w:pPr>
        <w:pStyle w:val="BodyText"/>
      </w:pPr>
      <w:r>
        <w:t xml:space="preserve">Additionally, the high rate of poverty in Lagos necessitates culturally sensitive care models. Nurses often act as advocates for underserved populations, ensuring equitable access to health services. A 2022 paper by Adebayo et al. argues that integrating community-based nursing interventions can bridge gaps in maternal and child health outcomes.</w:t>
      </w:r>
    </w:p>
    <w:bookmarkEnd w:id="23"/>
    <w:bookmarkStart w:id="24" w:name="technological-integration-and-innovation"/>
    <w:p>
      <w:pPr>
        <w:pStyle w:val="Heading2"/>
      </w:pPr>
      <w:r>
        <w:t xml:space="preserve">Technological Integration and Innovation</w:t>
      </w:r>
    </w:p>
    <w:p>
      <w:pPr>
        <w:pStyle w:val="FirstParagraph"/>
      </w:pPr>
      <w:r>
        <w:rPr>
          <w:bCs/>
          <w:b/>
        </w:rPr>
        <w:t xml:space="preserve">Literature Review:</w:t>
      </w:r>
      <w:r>
        <w:t xml:space="preserve"> </w:t>
      </w:r>
      <w:r>
        <w:t xml:space="preserve">Recent years have seen increased interest in leveraging technology to enhance nursing efficiency in Nigeria Lagos. Mobile health (mHealth) applications, telemedicine platforms, and digital patient records are being explored as solutions to resource limitations. However, adoption remains slow due to infrastructural gaps and resistance from older-generation nurses.</w:t>
      </w:r>
    </w:p>
    <w:p>
      <w:pPr>
        <w:pStyle w:val="BodyText"/>
      </w:pPr>
      <w:r>
        <w:t xml:space="preserve">Research by Oyewole (2023) highlights the potential of mHealth in monitoring non-communicable diseases (NCDs) in Lagos, where diabetes prevalence is 15% higher than the national average. Yet, challenges such as digital literacy and data privacy concerns persist.</w:t>
      </w:r>
    </w:p>
    <w:bookmarkEnd w:id="24"/>
    <w:bookmarkStart w:id="25" w:name="X934ebf30e9a189a4276f800a3a0412809dfa4e6"/>
    <w:p>
      <w:pPr>
        <w:pStyle w:val="Heading2"/>
      </w:pPr>
      <w:r>
        <w:t xml:space="preserve">Future Directions for Nurse Practice in Nigeria Lagos</w:t>
      </w:r>
    </w:p>
    <w:p>
      <w:pPr>
        <w:pStyle w:val="FirstParagraph"/>
      </w:pPr>
      <w:r>
        <w:rPr>
          <w:bCs/>
          <w:b/>
        </w:rPr>
        <w:t xml:space="preserve">Literature Review:</w:t>
      </w:r>
      <w:r>
        <w:t xml:space="preserve"> </w:t>
      </w:r>
      <w:r>
        <w:t xml:space="preserve">The literature suggests that systemic reforms are essential to empower nurses in Nigeria Lagos. Key recommendations include increasing investment in healthcare infrastructure, expanding clinical training programs, and fostering interdisciplinary collaboration between nurses and other healthcare professionals.</w:t>
      </w:r>
    </w:p>
    <w:p>
      <w:pPr>
        <w:pStyle w:val="BodyText"/>
      </w:pPr>
      <w:r>
        <w:t xml:space="preserve">Moreover, there is a need for policies that prioritize nurse retention and mental health support. A 2023 policy brief by the Lagos State Government proposes incentives such as housing subsidies and career advancement pathways to reduce workforce attrition. These measures could enhance the sustainability of nursing services in a city with growing healthcare demands.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summary, nurses in Nigeria Lagos play an indispensable role in addressing the region’s healthcare challenges. However, their effectiveness is constrained by systemic issues that require urgent attention. By synthesizing existing literature, this review underscores the need for a holistic approach to nursing education, resource allocation, and cultural sensitivity. Strengthening the nurse workforce in Nigeria Lagos will not only improve individual patient outcomes but also contribute to the broader goal of achieving universal health coverage in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Nigeria Lagos</dc:title>
  <dc:creator/>
  <dc:language>en</dc:language>
  <cp:keywords/>
  <dcterms:created xsi:type="dcterms:W3CDTF">2026-07-24T04:03:37Z</dcterms:created>
  <dcterms:modified xsi:type="dcterms:W3CDTF">2026-07-24T04:03:37Z</dcterms:modified>
</cp:coreProperties>
</file>

<file path=docProps/custom.xml><?xml version="1.0" encoding="utf-8"?>
<Properties xmlns="http://schemas.openxmlformats.org/officeDocument/2006/custom-properties" xmlns:vt="http://schemas.openxmlformats.org/officeDocument/2006/docPropsVTypes"/>
</file>