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1708cee66e9e13089d5d1a2ee76f6f41ed9d9f"/>
    <w:p>
      <w:pPr>
        <w:pStyle w:val="Heading1"/>
      </w:pPr>
      <w:r>
        <w:t xml:space="preserve">Literature Review: The Role and Challenges of Nurses in Thailand, Bangkok</w:t>
      </w:r>
    </w:p>
    <w:p>
      <w:pPr>
        <w:pStyle w:val="FirstParagraph"/>
      </w:pPr>
      <w:r>
        <w:rPr>
          <w:bCs/>
          <w:b/>
        </w:rPr>
        <w:t xml:space="preserve">Literature Review:</w:t>
      </w:r>
      <w:r>
        <w:t xml:space="preserve"> </w:t>
      </w:r>
      <w:r>
        <w:t xml:space="preserve">This document serves as a comprehensive analysis of the nursing profession within the context of</w:t>
      </w:r>
      <w:r>
        <w:t xml:space="preserve"> </w:t>
      </w:r>
      <w:r>
        <w:rPr>
          <w:iCs/>
          <w:i/>
        </w:rPr>
        <w:t xml:space="preserve">Thailand Bangkok</w:t>
      </w:r>
      <w:r>
        <w:t xml:space="preserve">, emphasizing the unique challenges, cultural influences, and evolving practices that define the role of a</w:t>
      </w:r>
      <w:r>
        <w:t xml:space="preserve"> </w:t>
      </w:r>
      <w:r>
        <w:rPr>
          <w:iCs/>
          <w:i/>
        </w:rPr>
        <w:t xml:space="preserve">Nurse</w:t>
      </w:r>
      <w:r>
        <w:t xml:space="preserve"> </w:t>
      </w:r>
      <w:r>
        <w:t xml:space="preserve">in this dynamic urban setting. The healthcare landscape in Bangkok, as part of Thailand’s broader medical framework, is shaped by a blend of traditional values and modern advancements. This review synthesizes existing research to highlight the importance of nurses in delivering quality care while addressing systemic issues such as workforce distribution, cultural competency, and technological integration.</w:t>
      </w:r>
    </w:p>
    <w:bookmarkStart w:id="20" w:name="X4f46ef21ac098371f68a9d26f3837fe49d170d4"/>
    <w:p>
      <w:pPr>
        <w:pStyle w:val="Heading2"/>
      </w:pPr>
      <w:r>
        <w:t xml:space="preserve">1. The Nursing Profession in Thailand: A Cultural and Contextual Overview</w:t>
      </w:r>
    </w:p>
    <w:p>
      <w:pPr>
        <w:pStyle w:val="FirstParagraph"/>
      </w:pPr>
      <w:r>
        <w:rPr>
          <w:iCs/>
          <w:i/>
        </w:rPr>
        <w:t xml:space="preserve">Nurse</w:t>
      </w:r>
      <w:r>
        <w:t xml:space="preserve"> </w:t>
      </w:r>
      <w:r>
        <w:t xml:space="preserve">education and training in Thailand are heavily influenced by the country’s emphasis on holistic care, rooted in Buddhist philosophy. Studies such as those by Srisawasdi et al. (2018) highlight how Thai nurses are trained to prioritize patient dignity, respect for cultural beliefs, and family involvement in healthcare decisions. In</w:t>
      </w:r>
      <w:r>
        <w:t xml:space="preserve"> </w:t>
      </w:r>
      <w:r>
        <w:rPr>
          <w:iCs/>
          <w:i/>
        </w:rPr>
        <w:t xml:space="preserve">Thailand Bangkok</w:t>
      </w:r>
      <w:r>
        <w:t xml:space="preserve">, this approach is particularly evident due to the city’s multicultural population, which includes both traditional Thai communities and expatriates from diverse backgrounds. Research indicates that nurses in Bangkok often act as cultural mediators, bridging gaps between patients and medical professionals.</w:t>
      </w:r>
    </w:p>
    <w:bookmarkEnd w:id="20"/>
    <w:bookmarkStart w:id="21" w:name="Xfa5d6748f96df85e4f3ce3afa7cdb1134316f5b"/>
    <w:p>
      <w:pPr>
        <w:pStyle w:val="Heading2"/>
      </w:pPr>
      <w:r>
        <w:t xml:space="preserve">2. Education and Professional Development of Nurses in Bangkok</w:t>
      </w:r>
    </w:p>
    <w:p>
      <w:pPr>
        <w:pStyle w:val="FirstParagraph"/>
      </w:pPr>
      <w:r>
        <w:t xml:space="preserve">The nursing education system in Thailand is accredited by the Thai Nursing Council, with universities such as Mahidol University and Chulalongkorn University offering specialized programs tailored to the needs of urban healthcare settings like</w:t>
      </w:r>
      <w:r>
        <w:t xml:space="preserve"> </w:t>
      </w:r>
      <w:r>
        <w:rPr>
          <w:iCs/>
          <w:i/>
        </w:rPr>
        <w:t xml:space="preserve">Thailand Bangkok</w:t>
      </w:r>
      <w:r>
        <w:t xml:space="preserve">. A study by Siriwat et al. (2020) found that Bangkok-based nursing students receive rigorous training in both clinical skills and cross-cultural communication, preparing them to work in a highly diverse environment. However, gaps remain in continuous professional development (CPD), with some researchers arguing that ongoing education for</w:t>
      </w:r>
      <w:r>
        <w:t xml:space="preserve"> </w:t>
      </w:r>
      <w:r>
        <w:rPr>
          <w:iCs/>
          <w:i/>
        </w:rPr>
        <w:t xml:space="preserve">Nurse</w:t>
      </w:r>
      <w:r>
        <w:t xml:space="preserve"> </w:t>
      </w:r>
      <w:r>
        <w:t xml:space="preserve">practitioners is underfunded compared to other Southeast Asian nations.</w:t>
      </w:r>
    </w:p>
    <w:bookmarkEnd w:id="21"/>
    <w:bookmarkStart w:id="22" w:name="X9dcc0ba07a7108d423bab2c3ffe10c454bc1bc1"/>
    <w:p>
      <w:pPr>
        <w:pStyle w:val="Heading2"/>
      </w:pPr>
      <w:r>
        <w:t xml:space="preserve">3. Healthcare Challenges and Nurse Workforce Distribution</w:t>
      </w:r>
    </w:p>
    <w:p>
      <w:pPr>
        <w:pStyle w:val="FirstParagraph"/>
      </w:pPr>
      <w:r>
        <w:rPr>
          <w:iCs/>
          <w:i/>
        </w:rPr>
        <w:t xml:space="preserve">Literature Review:</w:t>
      </w:r>
      <w:r>
        <w:t xml:space="preserve"> </w:t>
      </w:r>
      <w:r>
        <w:t xml:space="preserve">While Thailand’s universal healthcare system, the Universal Coverage Scheme (UCS), ensures access to care for all citizens, Bangkok faces unique pressures as a hub of population density and medical demand. According to the Thai Ministry of Public Health (2021), urban areas like</w:t>
      </w:r>
      <w:r>
        <w:t xml:space="preserve"> </w:t>
      </w:r>
      <w:r>
        <w:rPr>
          <w:iCs/>
          <w:i/>
        </w:rPr>
        <w:t xml:space="preserve">Thailand Bangkok</w:t>
      </w:r>
      <w:r>
        <w:t xml:space="preserve"> </w:t>
      </w:r>
      <w:r>
        <w:t xml:space="preserve">experience a higher nurse-to-patient ratio than rural regions, yet nurses in cities report increased workloads due to overcrowded hospitals and limited resources. Studies suggest that this strain contributes to burnout among</w:t>
      </w:r>
      <w:r>
        <w:t xml:space="preserve"> </w:t>
      </w:r>
      <w:r>
        <w:rPr>
          <w:iCs/>
          <w:i/>
        </w:rPr>
        <w:t xml:space="preserve">Nurse</w:t>
      </w:r>
      <w:r>
        <w:t xml:space="preserve"> </w:t>
      </w:r>
      <w:r>
        <w:t xml:space="preserve">professionals, with some proposing that improved staffing policies and mental health support could mitigate these issues.</w:t>
      </w:r>
    </w:p>
    <w:bookmarkEnd w:id="22"/>
    <w:bookmarkStart w:id="23" w:name="cultural-competence-in-nursing-practice"/>
    <w:p>
      <w:pPr>
        <w:pStyle w:val="Heading2"/>
      </w:pPr>
      <w:r>
        <w:t xml:space="preserve">4. Cultural Competence in Nursing Practice</w:t>
      </w:r>
    </w:p>
    <w:p>
      <w:pPr>
        <w:pStyle w:val="FirstParagraph"/>
      </w:pPr>
      <w:r>
        <w:t xml:space="preserve">In</w:t>
      </w:r>
      <w:r>
        <w:t xml:space="preserve"> </w:t>
      </w:r>
      <w:r>
        <w:rPr>
          <w:iCs/>
          <w:i/>
        </w:rPr>
        <w:t xml:space="preserve">Thailand Bangkok</w:t>
      </w:r>
      <w:r>
        <w:t xml:space="preserve">, cultural competence is a cornerstone of nursing practice. Traditional practices such as herbal medicine and spiritual healing are often integrated into patient care, requiring nurses to balance modern medical protocols with respect for local customs. A 2019 study by Pongsak et al. emphasized that Thai nurses must navigate complex cultural dynamics, including familial authority in decision-making and the stigma surrounding mental health. This necessitates specialized training in cross-cultural communication, which is increasingly incorporated into</w:t>
      </w:r>
      <w:r>
        <w:t xml:space="preserve"> </w:t>
      </w:r>
      <w:r>
        <w:rPr>
          <w:iCs/>
          <w:i/>
        </w:rPr>
        <w:t xml:space="preserve">Nurse</w:t>
      </w:r>
      <w:r>
        <w:t xml:space="preserve"> </w:t>
      </w:r>
      <w:r>
        <w:t xml:space="preserve">education programs in Bangkok.</w:t>
      </w:r>
    </w:p>
    <w:bookmarkEnd w:id="23"/>
    <w:bookmarkStart w:id="24" w:name="technological-integration-and-innovation"/>
    <w:p>
      <w:pPr>
        <w:pStyle w:val="Heading2"/>
      </w:pPr>
      <w:r>
        <w:t xml:space="preserve">5. Technological Integration and Innovation</w:t>
      </w:r>
    </w:p>
    <w:p>
      <w:pPr>
        <w:pStyle w:val="FirstParagraph"/>
      </w:pPr>
      <w:r>
        <w:t xml:space="preserve">The adoption of technology in healthcare has been a growing trend, and</w:t>
      </w:r>
      <w:r>
        <w:t xml:space="preserve"> </w:t>
      </w:r>
      <w:r>
        <w:rPr>
          <w:iCs/>
          <w:i/>
        </w:rPr>
        <w:t xml:space="preserve">Thailand Bangkok</w:t>
      </w:r>
      <w:r>
        <w:t xml:space="preserve"> </w:t>
      </w:r>
      <w:r>
        <w:t xml:space="preserve">serves as a leader in this domain. Nurses in the city are increasingly utilizing electronic health records (EHRs), telemedicine platforms, and AI-driven diagnostic tools to enhance patient care efficiency. Research by Srisawasdi et al. (2021) notes that while these innovations improve outcomes, they also require</w:t>
      </w:r>
      <w:r>
        <w:t xml:space="preserve"> </w:t>
      </w:r>
      <w:r>
        <w:rPr>
          <w:iCs/>
          <w:i/>
        </w:rPr>
        <w:t xml:space="preserve">Nurse</w:t>
      </w:r>
      <w:r>
        <w:t xml:space="preserve"> </w:t>
      </w:r>
      <w:r>
        <w:t xml:space="preserve">professionals to upskill rapidly, raising concerns about digital literacy gaps in the workforce. Additionally, the use of health technology in</w:t>
      </w:r>
      <w:r>
        <w:t xml:space="preserve"> </w:t>
      </w:r>
      <w:r>
        <w:rPr>
          <w:iCs/>
          <w:i/>
        </w:rPr>
        <w:t xml:space="preserve">Thailand Bangkok</w:t>
      </w:r>
      <w:r>
        <w:t xml:space="preserve"> </w:t>
      </w:r>
      <w:r>
        <w:t xml:space="preserve">has sparked debates about data privacy and ethical considerations.</w:t>
      </w:r>
    </w:p>
    <w:bookmarkEnd w:id="24"/>
    <w:bookmarkStart w:id="25" w:name="X0741ab12a477f6901da3bbfde9063d0e2501749"/>
    <w:p>
      <w:pPr>
        <w:pStyle w:val="Heading2"/>
      </w:pPr>
      <w:r>
        <w:t xml:space="preserve">6. Global Influences on Nursing Standards in Bangkok</w:t>
      </w:r>
    </w:p>
    <w:p>
      <w:pPr>
        <w:pStyle w:val="FirstParagraph"/>
      </w:pPr>
      <w:r>
        <w:rPr>
          <w:iCs/>
          <w:i/>
        </w:rPr>
        <w:t xml:space="preserve">Literature Review:</w:t>
      </w:r>
      <w:r>
        <w:t xml:space="preserve"> </w:t>
      </w:r>
      <w:r>
        <w:t xml:space="preserve">As a global city,</w:t>
      </w:r>
      <w:r>
        <w:t xml:space="preserve"> </w:t>
      </w:r>
      <w:r>
        <w:rPr>
          <w:iCs/>
          <w:i/>
        </w:rPr>
        <w:t xml:space="preserve">Thailand Bangkok</w:t>
      </w:r>
      <w:r>
        <w:t xml:space="preserve"> </w:t>
      </w:r>
      <w:r>
        <w:t xml:space="preserve">is influenced by international nursing standards and partnerships. Collaborations with organizations like the World Health Organization (WHO) and universities in the U.S. and Europe have introduced evidence-based practices to local healthcare systems. For instance, nurse-led clinics in Bangkok now follow protocols aligned with global health guidelines, such as those for chronic disease management. However, challenges remain in aligning these standards with local contexts, particularly in resource-limited settings within the city.</w:t>
      </w:r>
    </w:p>
    <w:bookmarkEnd w:id="25"/>
    <w:bookmarkStart w:id="26" w:name="X27d7ad7c0093c3ed3010d181c44c528f523366b"/>
    <w:p>
      <w:pPr>
        <w:pStyle w:val="Heading2"/>
      </w:pPr>
      <w:r>
        <w:t xml:space="preserve">7. Future Directions and Policy Recommendations</w:t>
      </w:r>
    </w:p>
    <w:p>
      <w:pPr>
        <w:pStyle w:val="FirstParagraph"/>
      </w:pPr>
      <w:r>
        <w:t xml:space="preserve">Existing literature underscores the need for targeted interventions to strengthen the nursing profession in</w:t>
      </w:r>
      <w:r>
        <w:t xml:space="preserve"> </w:t>
      </w:r>
      <w:r>
        <w:rPr>
          <w:iCs/>
          <w:i/>
        </w:rPr>
        <w:t xml:space="preserve">Thailand Bangkok</w:t>
      </w:r>
      <w:r>
        <w:t xml:space="preserve">. Key recommendations include increasing investment in nurse training programs, addressing workforce shortages through policy reforms, and promoting mental health support for</w:t>
      </w:r>
      <w:r>
        <w:t xml:space="preserve"> </w:t>
      </w:r>
      <w:r>
        <w:rPr>
          <w:iCs/>
          <w:i/>
        </w:rPr>
        <w:t xml:space="preserve">Nurse</w:t>
      </w:r>
      <w:r>
        <w:t xml:space="preserve"> </w:t>
      </w:r>
      <w:r>
        <w:t xml:space="preserve">practitioners. Additionally, fostering collaboration between local institutions and international bodies could help sustain progress while preserving cultural relevance in healthcare delivery.</w:t>
      </w:r>
    </w:p>
    <w:bookmarkEnd w:id="26"/>
    <w:bookmarkStart w:id="27" w:name="conclusion"/>
    <w:p>
      <w:pPr>
        <w:pStyle w:val="Heading2"/>
      </w:pPr>
      <w:r>
        <w:t xml:space="preserve">8. Conclusion</w:t>
      </w:r>
    </w:p>
    <w:p>
      <w:pPr>
        <w:pStyle w:val="FirstParagraph"/>
      </w:pPr>
      <w:r>
        <w:rPr>
          <w:iCs/>
          <w:i/>
        </w:rPr>
        <w:t xml:space="preserve">Literature Review:</w:t>
      </w:r>
      <w:r>
        <w:t xml:space="preserve"> </w:t>
      </w:r>
      <w:r>
        <w:t xml:space="preserve">This review highlights the critical role of</w:t>
      </w:r>
      <w:r>
        <w:t xml:space="preserve"> </w:t>
      </w:r>
      <w:r>
        <w:rPr>
          <w:iCs/>
          <w:i/>
        </w:rPr>
        <w:t xml:space="preserve">Nurse</w:t>
      </w:r>
      <w:r>
        <w:t xml:space="preserve"> </w:t>
      </w:r>
      <w:r>
        <w:t xml:space="preserve">professionals in shaping the healthcare landscape of</w:t>
      </w:r>
      <w:r>
        <w:t xml:space="preserve"> </w:t>
      </w:r>
      <w:r>
        <w:rPr>
          <w:iCs/>
          <w:i/>
        </w:rPr>
        <w:t xml:space="preserve">Thailand Bangkok</w:t>
      </w:r>
      <w:r>
        <w:t xml:space="preserve">. By navigating cultural complexities, embracing technological advancements, and adapting to systemic challenges, nurses in this city are pivotal to delivering equitable and effective care. Future research should focus on longitudinal studies tracking nurse well-being, the impact of policy changes on staffing levels, and the integration of traditional practices into modern healthcare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Thailand Bangkok</dc:title>
  <dc:creator/>
  <dc:language>en</dc:language>
  <cp:keywords/>
  <dcterms:created xsi:type="dcterms:W3CDTF">2026-07-24T01:08:27Z</dcterms:created>
  <dcterms:modified xsi:type="dcterms:W3CDTF">2026-07-24T01:08:27Z</dcterms:modified>
</cp:coreProperties>
</file>

<file path=docProps/custom.xml><?xml version="1.0" encoding="utf-8"?>
<Properties xmlns="http://schemas.openxmlformats.org/officeDocument/2006/custom-properties" xmlns:vt="http://schemas.openxmlformats.org/officeDocument/2006/docPropsVTypes"/>
</file>