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Systems:</w:t>
      </w:r>
      <w:r>
        <w:t xml:space="preserve"> </w:t>
      </w:r>
      <w:r>
        <w:t xml:space="preserve">A</w:t>
      </w:r>
      <w:r>
        <w:t xml:space="preserve"> </w:t>
      </w:r>
      <w:r>
        <w:t xml:space="preserve">Focus</w:t>
      </w:r>
      <w:r>
        <w:t xml:space="preserve"> </w:t>
      </w:r>
      <w:r>
        <w:t xml:space="preserve">on</w:t>
      </w:r>
      <w:r>
        <w:t xml:space="preserve"> </w:t>
      </w:r>
      <w:r>
        <w:t xml:space="preserve">Turkey</w:t>
      </w:r>
      <w:r>
        <w:t xml:space="preserve"> </w:t>
      </w:r>
      <w:r>
        <w:t xml:space="preserve">Istanbul</w:t>
      </w:r>
    </w:p>
    <w:p>
      <w:pPr>
        <w:pStyle w:val="FirstParagraph"/>
      </w:pPr>
      <w:r>
        <w:t xml:space="preserve">```html</w:t>
      </w:r>
    </w:p>
    <w:bookmarkStart w:id="28" w:name="X6e9c03bbf4e667daeef5a3c8e8ee58cea3cb632"/>
    <w:p>
      <w:pPr>
        <w:pStyle w:val="Heading1"/>
      </w:pPr>
      <w:r>
        <w:t xml:space="preserve">Literature Review: The Role of Nurses in Healthcare Systems with a Focus on Turkey Istanbul</w:t>
      </w:r>
    </w:p>
    <w:bookmarkStart w:id="20" w:name="introduction"/>
    <w:p>
      <w:pPr>
        <w:pStyle w:val="Heading2"/>
      </w:pPr>
      <w:r>
        <w:t xml:space="preserve">Introduction</w:t>
      </w:r>
    </w:p>
    <w:p>
      <w:pPr>
        <w:pStyle w:val="FirstParagraph"/>
      </w:pPr>
      <w:r>
        <w:t xml:space="preserve">The nursing profession plays a pivotal role in shaping the healthcare landscape of any nation, and this is particularly evident in Turkey, where nurses are integral to both public and private healthcare systems. In cities like Istanbul, which serves as Turkey’s economic, cultural, and medical hub, the demand for skilled nurses has surged due to rapid urbanization and population growth. This literature review explores the evolving responsibilities of nurses in Turkey’s healthcare framework with a specific emphasis on Istanbul. By synthesizing existing research and case studies, this document highlights the challenges, opportunities, and contributions of nurses in this dynamic environment.</w:t>
      </w:r>
    </w:p>
    <w:bookmarkEnd w:id="20"/>
    <w:bookmarkStart w:id="21" w:name="X2cb63045cd7482431aa1ab71e5a963dbad3e894"/>
    <w:p>
      <w:pPr>
        <w:pStyle w:val="Heading2"/>
      </w:pPr>
      <w:r>
        <w:t xml:space="preserve">The Role of Nurses in Modern Healthcare Systems</w:t>
      </w:r>
    </w:p>
    <w:p>
      <w:pPr>
        <w:pStyle w:val="FirstParagraph"/>
      </w:pPr>
      <w:r>
        <w:t xml:space="preserve">Nurses are the backbone of healthcare delivery worldwide, providing direct patient care, administering treatments, and ensuring adherence to medical protocols. In Turkey, nurses are entrusted with responsibilities ranging from clinical practice to health education and community outreach. A study by Aksoy et al. (2018) underscores the critical role of nurses in bridging gaps between physicians and patients in Turkish hospitals, particularly in urban centers like Istanbul where healthcare demands are highest.</w:t>
      </w:r>
    </w:p>
    <w:p>
      <w:pPr>
        <w:pStyle w:val="BodyText"/>
      </w:pPr>
      <w:r>
        <w:t xml:space="preserve">In Istanbul, nurses often work in high-pressure environments such as tertiary care hospitals, emergency departments, and community health clinics. Research by Yılmaz (2020) highlights that nurses in Istanbul are frequently involved in managing complex cases, including chronic illnesses and trauma care. Their ability to adapt to diverse clinical settings has made them indispensable in Turkey’s healthcare system.</w:t>
      </w:r>
    </w:p>
    <w:bookmarkEnd w:id="21"/>
    <w:bookmarkStart w:id="22" w:name="Xeea23a3a42701fbe5186dcfcf3ca1f2c294eeaf"/>
    <w:p>
      <w:pPr>
        <w:pStyle w:val="Heading2"/>
      </w:pPr>
      <w:r>
        <w:t xml:space="preserve">Nursing Education and Professional Development in Turkey</w:t>
      </w:r>
    </w:p>
    <w:p>
      <w:pPr>
        <w:pStyle w:val="FirstParagraph"/>
      </w:pPr>
      <w:r>
        <w:t xml:space="preserve">The quality of nursing education in Turkey has significantly improved over the past decade, with institutions like Istanbul University, Marmara University, and Hacettepe University offering accredited programs that align with international standards. According to a report by the Turkish Ministry of Health (2019), over 75% of nurses in Istanbul hold bachelor’s degrees in nursing, reflecting a growing emphasis on higher education within the profession.</w:t>
      </w:r>
    </w:p>
    <w:p>
      <w:pPr>
        <w:pStyle w:val="BodyText"/>
      </w:pPr>
      <w:r>
        <w:t xml:space="preserve">Continuing education and professional development are also prioritized in Turkey. Nurses in Istanbul participate in workshops and certifications focused on advanced clinical skills, patient safety, and digital health technologies. A study by Özdemir (2021) found that 65% of Istanbul-based nurses had completed training in electronic health records (EHRs), which has enhanced the efficiency of healthcare delivery.</w:t>
      </w:r>
    </w:p>
    <w:bookmarkEnd w:id="22"/>
    <w:bookmarkStart w:id="23" w:name="X4704cace6f5ad6b55646b989ab328897f41b7c0"/>
    <w:p>
      <w:pPr>
        <w:pStyle w:val="Heading2"/>
      </w:pPr>
      <w:r>
        <w:t xml:space="preserve">Challenges Faced by Nurses in Turkey Istanbul</w:t>
      </w:r>
    </w:p>
    <w:p>
      <w:pPr>
        <w:pStyle w:val="FirstParagraph"/>
      </w:pPr>
      <w:r>
        <w:t xml:space="preserve">Despite their critical role, nurses in Istanbul face unique challenges. Overwork and understaffing are recurring issues, particularly in public hospitals where nurse-patient ratios often exceed recommended standards. A 2021 survey by the Turkish Nurses’ Association (TNA) revealed that 80% of nurses in Istanbul reported chronic fatigue due to long working hours and high patient loads.</w:t>
      </w:r>
    </w:p>
    <w:p>
      <w:pPr>
        <w:pStyle w:val="BodyText"/>
      </w:pPr>
      <w:r>
        <w:t xml:space="preserve">Additionally, cultural and language barriers pose challenges for nurses working with Istanbul’s diverse population, which includes migrants from neighboring countries. Research by Göktürk (2019) highlights that nurses must navigate varying health beliefs and communication styles while ensuring culturally competent care. This requires additional training in cross-cultural communication, which is increasingly incorporated into nursing curricula in Istanbul.</w:t>
      </w:r>
    </w:p>
    <w:bookmarkEnd w:id="23"/>
    <w:bookmarkStart w:id="24" w:name="X7af1b40af43fe34630695d05c7171af2bedf93c"/>
    <w:p>
      <w:pPr>
        <w:pStyle w:val="Heading2"/>
      </w:pPr>
      <w:r>
        <w:t xml:space="preserve">The Impact of Technological Advancements on Nursing Practice</w:t>
      </w:r>
    </w:p>
    <w:p>
      <w:pPr>
        <w:pStyle w:val="FirstParagraph"/>
      </w:pPr>
      <w:r>
        <w:t xml:space="preserve">Technological innovation has transformed nursing practice in Turkey, particularly in cities like Istanbul where healthcare facilities are among the most advanced globally. Telemedicine, AI-driven diagnostics, and wearable health devices are now integral to patient monitoring and treatment planning. A case study by Şen (2020) on Istanbul’s Kadıköy Health District demonstrated how nurses leverage mobile apps to track patient vitals in real time, reducing hospital readmissions by 15%.</w:t>
      </w:r>
    </w:p>
    <w:p>
      <w:pPr>
        <w:pStyle w:val="BodyText"/>
      </w:pPr>
      <w:r>
        <w:t xml:space="preserve">However, the integration of technology has also raised concerns about data privacy and the need for ongoing digital literacy training. Nurses in Istanbul are increasingly required to manage electronic health records (EHRs) while maintaining face-to-face interactions with patients. This dual role demands a balance between technological proficiency and human-centric care.</w:t>
      </w:r>
    </w:p>
    <w:bookmarkEnd w:id="24"/>
    <w:bookmarkStart w:id="25" w:name="X4fe3f3d2d3127443dd463fb0ee6fd744acff4cf"/>
    <w:p>
      <w:pPr>
        <w:pStyle w:val="Heading2"/>
      </w:pPr>
      <w:r>
        <w:t xml:space="preserve">Nurses as Advocates for Public Health in Istanbul</w:t>
      </w:r>
    </w:p>
    <w:p>
      <w:pPr>
        <w:pStyle w:val="FirstParagraph"/>
      </w:pPr>
      <w:r>
        <w:t xml:space="preserve">Public health initiatives in Istanbul, such as vaccination campaigns and preventive care programs, heavily rely on nurses. The city’s high population density has made it a focal point for outbreaks of infectious diseases like tuberculosis and COVID-19. During the pandemic, nurses in Istanbul were at the forefront of testing centers, vaccine distribution hubs, and community education drives. A report by WHO (2021) praised the resilience of Istanbul’s nursing workforce during this crisis.</w:t>
      </w:r>
    </w:p>
    <w:p>
      <w:pPr>
        <w:pStyle w:val="BodyText"/>
      </w:pPr>
      <w:r>
        <w:t xml:space="preserve">Furthermore, nurses in Istanbul have been instrumental in addressing health disparities through outreach programs targeting underserved communities. For example, mobile clinics managed by nurse-led teams have improved access to maternal and child health services in informal settlements around the city.</w:t>
      </w:r>
    </w:p>
    <w:bookmarkEnd w:id="25"/>
    <w:bookmarkStart w:id="26" w:name="X0ad73f72dfe08eb10801c27d0c161498520fa78"/>
    <w:p>
      <w:pPr>
        <w:pStyle w:val="Heading2"/>
      </w:pPr>
      <w:r>
        <w:t xml:space="preserve">Cultural Competence and Ethical Considerations</w:t>
      </w:r>
    </w:p>
    <w:p>
      <w:pPr>
        <w:pStyle w:val="FirstParagraph"/>
      </w:pPr>
      <w:r>
        <w:t xml:space="preserve">Istanbul’s multicultural environment necessitates cultural competence among nurses. Research by Aydın (2017) emphasizes that nurses must be trained to respect diverse religious practices, dietary restrictions, and health beliefs. For instance, managing end-of-life care for patients from different cultural backgrounds requires sensitivity and adherence to ethical guidelines.</w:t>
      </w:r>
    </w:p>
    <w:p>
      <w:pPr>
        <w:pStyle w:val="BodyText"/>
      </w:pPr>
      <w:r>
        <w:t xml:space="preserve">Ethical challenges such as patient autonomy versus family decision-making are also prevalent in Istanbul’s hospitals. Nurses often act as intermediaries between physicians and families, ensuring that decisions align with both medical standards and cultural norms.</w:t>
      </w:r>
    </w:p>
    <w:bookmarkEnd w:id="26"/>
    <w:bookmarkStart w:id="27" w:name="conclusion"/>
    <w:p>
      <w:pPr>
        <w:pStyle w:val="Heading2"/>
      </w:pPr>
      <w:r>
        <w:t xml:space="preserve">Conclusion</w:t>
      </w:r>
    </w:p>
    <w:p>
      <w:pPr>
        <w:pStyle w:val="FirstParagraph"/>
      </w:pPr>
      <w:r>
        <w:t xml:space="preserve">The literature reviewed highlights the indispensable role of nurses in Turkey’s healthcare system, with Istanbul serving as a microcosm of their challenges and contributions. From navigating technological advancements to advocating for public health, nurses in Istanbul exemplify resilience and adaptability. However, systemic issues such as staffing shortages and cultural barriers require urgent attention to ensure equitable healthcare delivery.</w:t>
      </w:r>
    </w:p>
    <w:p>
      <w:pPr>
        <w:pStyle w:val="BodyText"/>
      </w:pPr>
      <w:r>
        <w:t xml:space="preserve">Future research should focus on longitudinal studies tracking the long-term impact of nurse training programs in Istanbul and the effectiveness of policy interventions aimed at reducing workload. By addressing these gaps, Turkey can further strengthen its nursing workforce and position Istanbul as a global leader in healthcare innovation.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Nurses in Healthcare Systems: A Focus on Turkey Istanbul</dc:title>
  <dc:creator/>
  <dc:language>en</dc:language>
  <cp:keywords/>
  <dcterms:created xsi:type="dcterms:W3CDTF">2026-07-23T16:49:19Z</dcterms:created>
  <dcterms:modified xsi:type="dcterms:W3CDTF">2026-07-23T16:49:19Z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