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Nurses</w:t>
      </w:r>
      <w:r>
        <w:t xml:space="preserve"> </w:t>
      </w:r>
      <w:r>
        <w:t xml:space="preserve">in</w:t>
      </w:r>
      <w:r>
        <w:t xml:space="preserve"> </w:t>
      </w:r>
      <w:r>
        <w:t xml:space="preserve">Uganda</w:t>
      </w:r>
      <w:r>
        <w:t xml:space="preserve"> </w:t>
      </w:r>
      <w:r>
        <w:t xml:space="preserve">Kampala</w:t>
      </w:r>
    </w:p>
    <w:bookmarkStart w:id="26" w:name="X75193b8e0d208177f5a9b50b50169dcef680ba8"/>
    <w:p>
      <w:pPr>
        <w:pStyle w:val="Heading1"/>
      </w:pPr>
      <w:r>
        <w:t xml:space="preserve">Literature Review: The Role of Nurses in Uganda’s Capital, Kampala</w:t>
      </w:r>
    </w:p>
    <w:p>
      <w:pPr>
        <w:pStyle w:val="FirstParagraph"/>
      </w:pPr>
      <w:r>
        <w:t xml:space="preserve">A</w:t>
      </w:r>
      <w:r>
        <w:t xml:space="preserve"> </w:t>
      </w:r>
      <w:r>
        <w:rPr>
          <w:bCs/>
          <w:b/>
        </w:rPr>
        <w:t xml:space="preserve">Literature Review</w:t>
      </w:r>
      <w:r>
        <w:t xml:space="preserve"> </w:t>
      </w:r>
      <w:r>
        <w:t xml:space="preserve">on nurses in</w:t>
      </w:r>
      <w:r>
        <w:t xml:space="preserve"> </w:t>
      </w:r>
      <w:r>
        <w:rPr>
          <w:iCs/>
          <w:i/>
        </w:rPr>
        <w:t xml:space="preserve">Kampala, Uganda</w:t>
      </w:r>
      <w:r>
        <w:t xml:space="preserve">, is critical to understanding the challenges, contributions, and opportunities within the region’s healthcare system. As the capital city of Uganda and a hub for medical services in East Africa, Kampala hosts a diverse population with complex healthcare needs. Nurses play a pivotal role in addressing these needs, yet their work environment is shaped by systemic constraints such as resource limitations, high patient-to-nurse ratios, and cultural dynamics unique to the region. This review synthesizes existing scholarship on nursing practices in Uganda’s capital to highlight key themes and inform future interventions.</w:t>
      </w:r>
    </w:p>
    <w:bookmarkStart w:id="20" w:name="X8516bbbf9ac4aafce7c1e1e8621eb45653bf491"/>
    <w:p>
      <w:pPr>
        <w:pStyle w:val="Heading2"/>
      </w:pPr>
      <w:r>
        <w:t xml:space="preserve">The Significance of Nurses in Kampala’s Healthcare System</w:t>
      </w:r>
    </w:p>
    <w:p>
      <w:pPr>
        <w:pStyle w:val="FirstParagraph"/>
      </w:pPr>
      <w:r>
        <w:t xml:space="preserve">Nurses constitute the backbone of healthcare delivery in Uganda, particularly in</w:t>
      </w:r>
      <w:r>
        <w:t xml:space="preserve"> </w:t>
      </w:r>
      <w:r>
        <w:rPr>
          <w:bCs/>
          <w:b/>
        </w:rPr>
        <w:t xml:space="preserve">Kampala</w:t>
      </w:r>
      <w:r>
        <w:t xml:space="preserve">, where they are often the first point of contact for patients across public and private facilities. According to studies by the Ministry of Health (MoH) and international organizations like WHO, nurses in Uganda are responsible for over 80% of direct patient care. In Kampala, this role is amplified due to the city’s dense population and high demand for services such as maternal health, infectious disease management (e.g., HIV/AIDS), and emergency care.</w:t>
      </w:r>
    </w:p>
    <w:p>
      <w:pPr>
        <w:pStyle w:val="BodyText"/>
      </w:pPr>
      <w:r>
        <w:t xml:space="preserve">Research by Nansumba et al. (2020) underscores that nurses in</w:t>
      </w:r>
      <w:r>
        <w:t xml:space="preserve"> </w:t>
      </w:r>
      <w:r>
        <w:rPr>
          <w:bCs/>
          <w:b/>
        </w:rPr>
        <w:t xml:space="preserve">Kampala</w:t>
      </w:r>
      <w:r>
        <w:t xml:space="preserve"> </w:t>
      </w:r>
      <w:r>
        <w:t xml:space="preserve">face immense pressure due to overcrowded clinics, limited infrastructure, and inadequate medical supplies. Despite these challenges, their adaptability and dedication are vital in bridging gaps left by physician shortages and underfunded hospitals. For instance, midwives in Kampala have been instrumental in reducing maternal mortality rates through community outreach programs aligned with the government’s</w:t>
      </w:r>
      <w:r>
        <w:t xml:space="preserve"> </w:t>
      </w:r>
      <w:r>
        <w:rPr>
          <w:iCs/>
          <w:i/>
        </w:rPr>
        <w:t xml:space="preserve">Healthy Uganda 2040</w:t>
      </w:r>
      <w:r>
        <w:t xml:space="preserve"> </w:t>
      </w:r>
      <w:r>
        <w:t xml:space="preserve">vision.</w:t>
      </w:r>
    </w:p>
    <w:bookmarkEnd w:id="20"/>
    <w:bookmarkStart w:id="21" w:name="challenges-facing-nurses-in-kampala"/>
    <w:p>
      <w:pPr>
        <w:pStyle w:val="Heading2"/>
      </w:pPr>
      <w:r>
        <w:t xml:space="preserve">Challenges Facing Nurses in Kampala</w:t>
      </w:r>
    </w:p>
    <w:p>
      <w:pPr>
        <w:pStyle w:val="FirstParagraph"/>
      </w:pPr>
      <w:r>
        <w:t xml:space="preserve">The literature consistently identifies systemic challenges that hinder the effectiveness of nurses in</w:t>
      </w:r>
      <w:r>
        <w:t xml:space="preserve"> </w:t>
      </w:r>
      <w:r>
        <w:rPr>
          <w:bCs/>
          <w:b/>
        </w:rPr>
        <w:t xml:space="preserve">Kampala</w:t>
      </w:r>
      <w:r>
        <w:t xml:space="preserve">. A study by Kasule (2019) highlights that nurse-to-patient ratios in public hospitals often exceed 1:50, far beyond WHO-recommended standards. This overburdening leads to burnout, medical errors, and compromised patient care. Additionally, many nurses report insufficient training in managing modern medical technologies or addressing psychosocial aspects of care.</w:t>
      </w:r>
    </w:p>
    <w:p>
      <w:pPr>
        <w:pStyle w:val="BodyText"/>
      </w:pPr>
      <w:r>
        <w:t xml:space="preserve">Resource scarcity further exacerbates these issues. A 2021 report by the Uganda Nurses Association (UNA) reveals that over 60% of healthcare facilities in</w:t>
      </w:r>
      <w:r>
        <w:t xml:space="preserve"> </w:t>
      </w:r>
      <w:r>
        <w:rPr>
          <w:bCs/>
          <w:b/>
        </w:rPr>
        <w:t xml:space="preserve">Kampala</w:t>
      </w:r>
      <w:r>
        <w:t xml:space="preserve"> </w:t>
      </w:r>
      <w:r>
        <w:t xml:space="preserve">lack reliable electricity, clean water, and essential medicines. This environment forces nurses to prioritize survival strategies over holistic patient care, often leaving them in ethical dilemmas. Moreover, the stigma surrounding mental health in Ugandan culture means that nurses face additional challenges when dealing with patients experiencing psychiatric conditions.</w:t>
      </w:r>
    </w:p>
    <w:bookmarkEnd w:id="21"/>
    <w:bookmarkStart w:id="22" w:name="Xb9a83fe8d0e522819277f9f183d1942393c6e10"/>
    <w:p>
      <w:pPr>
        <w:pStyle w:val="Heading2"/>
      </w:pPr>
      <w:r>
        <w:t xml:space="preserve">Educational and Professional Development Opportunities</w:t>
      </w:r>
    </w:p>
    <w:p>
      <w:pPr>
        <w:pStyle w:val="FirstParagraph"/>
      </w:pPr>
      <w:r>
        <w:t xml:space="preserve">To address these challenges, several studies emphasize the need for enhanced training and career development pathways for</w:t>
      </w:r>
      <w:r>
        <w:t xml:space="preserve"> </w:t>
      </w:r>
      <w:r>
        <w:rPr>
          <w:bCs/>
          <w:b/>
        </w:rPr>
        <w:t xml:space="preserve">nurses</w:t>
      </w:r>
      <w:r>
        <w:t xml:space="preserve"> </w:t>
      </w:r>
      <w:r>
        <w:t xml:space="preserve">in</w:t>
      </w:r>
      <w:r>
        <w:t xml:space="preserve"> </w:t>
      </w:r>
      <w:r>
        <w:rPr>
          <w:bCs/>
          <w:b/>
        </w:rPr>
        <w:t xml:space="preserve">Kampala</w:t>
      </w:r>
      <w:r>
        <w:t xml:space="preserve">. Makerere University, one of Africa’s leading academic institutions, offers specialized nursing programs that focus on tropical diseases and public health. However, critics argue that these programs are underfunded and do not adequately prepare nurses for the realities of urban healthcare.</w:t>
      </w:r>
    </w:p>
    <w:p>
      <w:pPr>
        <w:pStyle w:val="BodyText"/>
      </w:pPr>
      <w:r>
        <w:t xml:space="preserve">The Uganda Nurses Association has also advocated for mentorship programs to retain skilled professionals. A 2022 study by Omondi et al. found that nurses who participated in mentorship initiatives in</w:t>
      </w:r>
      <w:r>
        <w:t xml:space="preserve"> </w:t>
      </w:r>
      <w:r>
        <w:rPr>
          <w:bCs/>
          <w:b/>
        </w:rPr>
        <w:t xml:space="preserve">Kampala</w:t>
      </w:r>
      <w:r>
        <w:t xml:space="preserve"> </w:t>
      </w:r>
      <w:r>
        <w:t xml:space="preserve">reported higher job satisfaction and improved clinical performance. Such programs could be expanded to address the brain drain of experienced nurses seeking better opportunities abroad.</w:t>
      </w:r>
    </w:p>
    <w:bookmarkEnd w:id="22"/>
    <w:bookmarkStart w:id="23" w:name="X654c54aba91fc7eed5fc26a38ee2f473685db90"/>
    <w:p>
      <w:pPr>
        <w:pStyle w:val="Heading2"/>
      </w:pPr>
      <w:r>
        <w:t xml:space="preserve">Cultural Competence and Patient-Centered Care</w:t>
      </w:r>
    </w:p>
    <w:p>
      <w:pPr>
        <w:pStyle w:val="FirstParagraph"/>
      </w:pPr>
      <w:r>
        <w:t xml:space="preserve">In</w:t>
      </w:r>
      <w:r>
        <w:t xml:space="preserve"> </w:t>
      </w:r>
      <w:r>
        <w:rPr>
          <w:bCs/>
          <w:b/>
        </w:rPr>
        <w:t xml:space="preserve">Kampala</w:t>
      </w:r>
      <w:r>
        <w:t xml:space="preserve">, where cultural diversity is a hallmark, cultural competence among nurses is essential for effective care. A 2018 study by Kizito et al. noted that nurses in the region often encounter misunderstandings due to varying beliefs about health and illness. For example, some communities in Kampala prioritize traditional healing practices over biomedical interventions, requiring nurses to balance respect for cultural norms with evidence-based care.</w:t>
      </w:r>
    </w:p>
    <w:p>
      <w:pPr>
        <w:pStyle w:val="BodyText"/>
      </w:pPr>
      <w:r>
        <w:t xml:space="preserve">Culturally sensitive training has been proposed as a solution. The MoH’s</w:t>
      </w:r>
      <w:r>
        <w:t xml:space="preserve"> </w:t>
      </w:r>
      <w:r>
        <w:rPr>
          <w:iCs/>
          <w:i/>
        </w:rPr>
        <w:t xml:space="preserve">National Strategy for Health Development</w:t>
      </w:r>
      <w:r>
        <w:t xml:space="preserve"> </w:t>
      </w:r>
      <w:r>
        <w:t xml:space="preserve">includes modules on cross-cultural communication, but implementation remains inconsistent. Nurses in</w:t>
      </w:r>
      <w:r>
        <w:t xml:space="preserve"> </w:t>
      </w:r>
      <w:r>
        <w:rPr>
          <w:bCs/>
          <w:b/>
        </w:rPr>
        <w:t xml:space="preserve">Kampala</w:t>
      </w:r>
      <w:r>
        <w:t xml:space="preserve"> </w:t>
      </w:r>
      <w:r>
        <w:t xml:space="preserve">must navigate these complexities while also addressing language barriers and health literacy gaps among patients from rural areas who seek care in the city.</w:t>
      </w:r>
    </w:p>
    <w:bookmarkEnd w:id="23"/>
    <w:bookmarkStart w:id="24" w:name="Xbbc2d5d0a1debbf81284a9b24611a5356918b95"/>
    <w:p>
      <w:pPr>
        <w:pStyle w:val="Heading2"/>
      </w:pPr>
      <w:r>
        <w:t xml:space="preserve">Policies and Institutional Support for Nurses in Kampala</w:t>
      </w:r>
    </w:p>
    <w:p>
      <w:pPr>
        <w:pStyle w:val="FirstParagraph"/>
      </w:pPr>
      <w:r>
        <w:t xml:space="preserve">Institutional support is a recurring theme in literature about</w:t>
      </w:r>
      <w:r>
        <w:t xml:space="preserve"> </w:t>
      </w:r>
      <w:r>
        <w:rPr>
          <w:bCs/>
          <w:b/>
        </w:rPr>
        <w:t xml:space="preserve">nurses</w:t>
      </w:r>
      <w:r>
        <w:t xml:space="preserve"> </w:t>
      </w:r>
      <w:r>
        <w:t xml:space="preserve">in</w:t>
      </w:r>
      <w:r>
        <w:t xml:space="preserve"> </w:t>
      </w:r>
      <w:r>
        <w:rPr>
          <w:bCs/>
          <w:b/>
        </w:rPr>
        <w:t xml:space="preserve">Kampala</w:t>
      </w:r>
      <w:r>
        <w:t xml:space="preserve">. While policies such as the National Health Policy (2018) aim to improve working conditions, many nurses report inadequate enforcement. A 2023 survey by the Uganda Health Workers’ Union found that only 35% of nurses in Kampala receive regular salaries or benefits, leading to widespread disillusionment.</w:t>
      </w:r>
    </w:p>
    <w:p>
      <w:pPr>
        <w:pStyle w:val="BodyText"/>
      </w:pPr>
      <w:r>
        <w:t xml:space="preserve">However, some initiatives show promise. The Kampala City Council’s partnership with NGOs like</w:t>
      </w:r>
      <w:r>
        <w:t xml:space="preserve"> </w:t>
      </w:r>
      <w:r>
        <w:rPr>
          <w:iCs/>
          <w:i/>
        </w:rPr>
        <w:t xml:space="preserve">Health for All</w:t>
      </w:r>
      <w:r>
        <w:t xml:space="preserve"> </w:t>
      </w:r>
      <w:r>
        <w:t xml:space="preserve">has introduced mobile clinics and digital health tools to alleviate workload pressures. These innovations align with global trends in telemedicine but require sustained investment to scale effectively.</w:t>
      </w:r>
    </w:p>
    <w:bookmarkEnd w:id="24"/>
    <w:bookmarkStart w:id="25" w:name="Xfa6d19e7b564de3e77bcea4a2a4a757d99505ff"/>
    <w:p>
      <w:pPr>
        <w:pStyle w:val="Heading2"/>
      </w:pPr>
      <w:r>
        <w:t xml:space="preserve">The Future of Nursing in Kampala: Recommendations</w:t>
      </w:r>
    </w:p>
    <w:p>
      <w:pPr>
        <w:pStyle w:val="FirstParagraph"/>
      </w:pPr>
      <w:r>
        <w:t xml:space="preserve">The literature reviewed here points to a clear need for systemic reforms to support</w:t>
      </w:r>
      <w:r>
        <w:t xml:space="preserve"> </w:t>
      </w:r>
      <w:r>
        <w:rPr>
          <w:bCs/>
          <w:b/>
        </w:rPr>
        <w:t xml:space="preserve">nurses</w:t>
      </w:r>
      <w:r>
        <w:t xml:space="preserve"> </w:t>
      </w:r>
      <w:r>
        <w:t xml:space="preserve">in</w:t>
      </w:r>
      <w:r>
        <w:t xml:space="preserve"> </w:t>
      </w:r>
      <w:r>
        <w:rPr>
          <w:bCs/>
          <w:b/>
        </w:rPr>
        <w:t xml:space="preserve">Kampala</w:t>
      </w:r>
      <w:r>
        <w:t xml:space="preserve">. Key recommendations include increasing funding for healthcare infrastructure, implementing strict nurse-to-patient ratio standards, expanding mentorship and cultural competence training, and ensuring fair compensation. Additionally, leveraging technology—such as electronic health records and AI-driven diagnostics—could enhance efficiency while reducing the burden on overworked nurses.</w:t>
      </w:r>
    </w:p>
    <w:p>
      <w:pPr>
        <w:pStyle w:val="BodyText"/>
      </w:pPr>
      <w:r>
        <w:t xml:space="preserve">In conclusion, this</w:t>
      </w:r>
      <w:r>
        <w:t xml:space="preserve"> </w:t>
      </w:r>
      <w:r>
        <w:rPr>
          <w:bCs/>
          <w:b/>
        </w:rPr>
        <w:t xml:space="preserve">Literature Review</w:t>
      </w:r>
      <w:r>
        <w:t xml:space="preserve"> </w:t>
      </w:r>
      <w:r>
        <w:t xml:space="preserve">highlights the critical role of</w:t>
      </w:r>
      <w:r>
        <w:t xml:space="preserve"> </w:t>
      </w:r>
      <w:r>
        <w:rPr>
          <w:bCs/>
          <w:b/>
        </w:rPr>
        <w:t xml:space="preserve">nurses</w:t>
      </w:r>
      <w:r>
        <w:t xml:space="preserve"> </w:t>
      </w:r>
      <w:r>
        <w:t xml:space="preserve">in shaping healthcare outcomes in</w:t>
      </w:r>
      <w:r>
        <w:t xml:space="preserve"> </w:t>
      </w:r>
      <w:r>
        <w:rPr>
          <w:iCs/>
          <w:i/>
        </w:rPr>
        <w:t xml:space="preserve">Kampala, Uganda</w:t>
      </w:r>
      <w:r>
        <w:t xml:space="preserve">. By addressing systemic challenges through policy reforms and investment, the city can empower its nursing workforce to meet the demands of a rapidly growing population while upholding high standards of care.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Nurses in Uganda Kampala</dc:title>
  <dc:creator/>
  <cp:keywords/>
  <dcterms:created xsi:type="dcterms:W3CDTF">2026-07-21T10:47:10Z</dcterms:created>
  <dcterms:modified xsi:type="dcterms:W3CDTF">2026-07-21T10:47:10Z</dcterms:modified>
</cp:coreProperties>
</file>

<file path=docProps/custom.xml><?xml version="1.0" encoding="utf-8"?>
<Properties xmlns="http://schemas.openxmlformats.org/officeDocument/2006/custom-properties" xmlns:vt="http://schemas.openxmlformats.org/officeDocument/2006/docPropsVTypes"/>
</file>