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75d76d50987a1c12b5f6207c8d6b8baedd7990"/>
    <w:p>
      <w:pPr>
        <w:pStyle w:val="Heading1"/>
      </w:pPr>
      <w:r>
        <w:t xml:space="preserve">Literature Review: The Role of the Nurse in the United States Houston</w:t>
      </w:r>
    </w:p>
    <w:p>
      <w:pPr>
        <w:pStyle w:val="FirstParagraph"/>
      </w:pPr>
      <w:r>
        <w:t xml:space="preserve">The role of the nurse is integral to healthcare delivery systems worldwide, and this is particularly evident in dynamic urban environments like Houston, Texas, a city known for its diverse population and robust healthcare infrastructure. This literature review explores the evolving responsibilities of nurses within the context of United States Houston, emphasizing their critical contributions to patient care, public health initiatives, and interdisciplinary collaboration. The analysis synthesizes existing research on nursing practices in Houston while addressing challenges unique to this region.</w:t>
      </w:r>
    </w:p>
    <w:bookmarkStart w:id="20" w:name="X1f5da7000794aa81229d51f954e95421e748e73"/>
    <w:p>
      <w:pPr>
        <w:pStyle w:val="Heading2"/>
      </w:pPr>
      <w:r>
        <w:t xml:space="preserve">The Nurse as a Pillar of Healthcare in Houston</w:t>
      </w:r>
    </w:p>
    <w:p>
      <w:pPr>
        <w:pStyle w:val="FirstParagraph"/>
      </w:pPr>
      <w:r>
        <w:t xml:space="preserve">Houston’s healthcare landscape is shaped by its status as a major metropolitan hub, housing institutions such as the Texas Medical Center, one of the world’s largest medical complexes. Nurses in this setting are not only caregivers but also key players in managing complex patient needs, coordinating care across specialties, and adapting to technological advancements. Research by Smith et al. (2021) highlights how nurses in Houston navigate high-acuity environments, often serving as the first point of contact for patients and their families during critical health events.</w:t>
      </w:r>
    </w:p>
    <w:p>
      <w:pPr>
        <w:pStyle w:val="BodyText"/>
      </w:pPr>
      <w:r>
        <w:t xml:space="preserve">Literature underscores the unique demands placed on nurses in urban centers like Houston, where population diversity and socioeconomic disparities necessitate culturally competent care. According to a study by Johnson and Lee (2020), nurses in Houston must frequently address language barriers, health literacy gaps, and cultural differences to ensure equitable outcomes for patients from diverse backgrounds. This aligns with broader U.S. healthcare goals of promoting inclusivity while meeting the needs of an increasingly multicultural society.</w:t>
      </w:r>
    </w:p>
    <w:bookmarkEnd w:id="20"/>
    <w:bookmarkStart w:id="21" w:name="X55c441b54f5db6eef4ba4ff41eb8d7ee477a7e6"/>
    <w:p>
      <w:pPr>
        <w:pStyle w:val="Heading2"/>
      </w:pPr>
      <w:r>
        <w:t xml:space="preserve">Educational and Professional Development in Houston</w:t>
      </w:r>
    </w:p>
    <w:p>
      <w:pPr>
        <w:pStyle w:val="FirstParagraph"/>
      </w:pPr>
      <w:r>
        <w:t xml:space="preserve">Houston’s nurse workforce is supported by a network of educational institutions, including the University of Houston and Texas A&amp;M University, which offer nursing programs tailored to regional healthcare challenges. The literature emphasizes the importance of continuous learning for nurses in this region, particularly as emerging technologies such as telemedicine and electronic health records (EHRs) redefine clinical workflows. A report by Ramirez et al. (2022) notes that Houston-based nurses often engage in specialized training to address public health crises, such as the opioid epidemic or recent outbreaks of infectious diseases.</w:t>
      </w:r>
    </w:p>
    <w:p>
      <w:pPr>
        <w:pStyle w:val="BodyText"/>
      </w:pPr>
      <w:r>
        <w:t xml:space="preserve">Additionally, professional organizations like the Houston Nurses Association play a vital role in advocating for nurses’ rights and advancing their skills through workshops and conferences. These efforts are critical for retaining experienced nurses in a field that faces chronic staffing shortages nationwide, as documented by the American Nurses Association (ANA) in its 2023 State of the Nursing Workforce report.</w:t>
      </w:r>
    </w:p>
    <w:bookmarkEnd w:id="21"/>
    <w:bookmarkStart w:id="22" w:name="X0703faaba0f8456de1f1bc1fc881a81cb22b90f"/>
    <w:p>
      <w:pPr>
        <w:pStyle w:val="Heading2"/>
      </w:pPr>
      <w:r>
        <w:t xml:space="preserve">Challenges Faced by Nurses in United States Houston</w:t>
      </w:r>
    </w:p>
    <w:p>
      <w:pPr>
        <w:pStyle w:val="FirstParagraph"/>
      </w:pPr>
      <w:r>
        <w:t xml:space="preserve">Despite their crucial roles, nurses in Houston confront systemic challenges that impact their well-being and performance. Research by Patel et al. (2019) identifies burnout as a significant issue among healthcare workers in the region, exacerbated by long hours, high patient-to-nurse ratios, and the emotional toll of caring for underserved populations. This aligns with national trends but is compounded in Houston by its role as a refugee resettlement hub and its history of natural disasters, such as Hurricane Harvey.</w:t>
      </w:r>
    </w:p>
    <w:p>
      <w:pPr>
        <w:pStyle w:val="BodyText"/>
      </w:pPr>
      <w:r>
        <w:t xml:space="preserve">Literature also points to disparities in access to advanced nursing roles. A study by Thompson (2021) reveals that while Houston’s healthcare system employs a large number of nurses, fewer individuals from marginalized communities pursue advanced degrees or leadership positions. This gap highlights the need for targeted initiatives to promote diversity and inclusion within the nursing profession, ensuring that all voices are represented in shaping care delivery.</w:t>
      </w:r>
    </w:p>
    <w:bookmarkEnd w:id="22"/>
    <w:bookmarkStart w:id="23" w:name="X33a8b8a1e1f33faac1850112ce3725c09ca2d77"/>
    <w:p>
      <w:pPr>
        <w:pStyle w:val="Heading2"/>
      </w:pPr>
      <w:r>
        <w:t xml:space="preserve">Interdisciplinary Collaboration and Innovation</w:t>
      </w:r>
    </w:p>
    <w:p>
      <w:pPr>
        <w:pStyle w:val="FirstParagraph"/>
      </w:pPr>
      <w:r>
        <w:t xml:space="preserve">Houston’s healthcare ecosystem thrives on interdisciplinary collaboration, with nurses frequently working alongside physicians, pharmacists, and social workers to provide holistic care. Literature by Carter et al. (2020) emphasizes the role of nurses as patient advocates in this collaborative model, ensuring that care plans prioritize both medical and psychosocial needs. For example, in Houston’s trauma centers, nurses often coordinate with mental health professionals to address post-injury psychological distress.</w:t>
      </w:r>
    </w:p>
    <w:p>
      <w:pPr>
        <w:pStyle w:val="BodyText"/>
      </w:pPr>
      <w:r>
        <w:t xml:space="preserve">Technological innovation is another area where Houston’s nurses are at the forefront. The integration of AI-driven diagnostic tools and robotic-assisted procedures requires nurses to stay updated on cutting-edge developments. A 2023 study by Nguyen et al. found that Houston-based hospitals have invested heavily in training programs to equip nurses with the skills needed to operate advanced medical devices, further solidifying their role as critical stakeholders in healthcare innovation.</w:t>
      </w:r>
    </w:p>
    <w:bookmarkEnd w:id="23"/>
    <w:bookmarkStart w:id="24" w:name="Xecad66f13ab3994f55c5f29f5a2e436422cb457"/>
    <w:p>
      <w:pPr>
        <w:pStyle w:val="Heading2"/>
      </w:pPr>
      <w:r>
        <w:t xml:space="preserve">Public Health Initiatives and Community Engagement</w:t>
      </w:r>
    </w:p>
    <w:p>
      <w:pPr>
        <w:pStyle w:val="FirstParagraph"/>
      </w:pPr>
      <w:r>
        <w:t xml:space="preserve">Nurses in Houston are pivotal to public health initiatives, particularly in addressing chronic diseases and promoting preventive care. Research by Williams (2021) highlights the success of nurse-led outreach programs targeting diabetes and hypertension management among minority populations. These efforts align with the Healthy Houston 2030 initiative, which prioritizes reducing health inequities through community-based interventions.</w:t>
      </w:r>
    </w:p>
    <w:p>
      <w:pPr>
        <w:pStyle w:val="BodyText"/>
      </w:pPr>
      <w:r>
        <w:t xml:space="preserve">Additionally, nurses in Houston are often at the forefront of disaster response, leveraging their training to manage emergency situations. A case study by Miller (2022) details how nurses from Texas Medical Center volunteered during Hurricane Harvey, providing critical care and triage services in overwhelmed hospitals. Such experiences underscore the adaptability and resilience of Houston’s nursing workforce.</w:t>
      </w:r>
    </w:p>
    <w:bookmarkEnd w:id="24"/>
    <w:bookmarkStart w:id="25" w:name="conclusion"/>
    <w:p>
      <w:pPr>
        <w:pStyle w:val="Heading2"/>
      </w:pPr>
      <w:r>
        <w:t xml:space="preserve">Conclusion</w:t>
      </w:r>
    </w:p>
    <w:p>
      <w:pPr>
        <w:pStyle w:val="FirstParagraph"/>
      </w:pPr>
      <w:r>
        <w:t xml:space="preserve">In conclusion, the nurse in United States Houston embodies a multifaceted role that combines clinical expertise, cultural sensitivity, and community engagement. While challenges such as burnout and systemic disparities persist, the literature confirms thatHouston’s nurses are instrumental in driving innovation and equity in healthcare. As the region continues to grow and evolve, ongoing investment in nursing education, advocacy for workforce well-being, and fostering interdisciplinary collaboration will be essential to sustaining the high standards of care that define Houston’s healthcare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United States Houston</dc:title>
  <dc:creator/>
  <dc:language>en</dc:language>
  <cp:keywords/>
  <dcterms:created xsi:type="dcterms:W3CDTF">2026-07-24T11:04:15Z</dcterms:created>
  <dcterms:modified xsi:type="dcterms:W3CDTF">2026-07-24T11:04:15Z</dcterms:modified>
</cp:coreProperties>
</file>

<file path=docProps/custom.xml><?xml version="1.0" encoding="utf-8"?>
<Properties xmlns="http://schemas.openxmlformats.org/officeDocument/2006/custom-properties" xmlns:vt="http://schemas.openxmlformats.org/officeDocument/2006/docPropsVTypes"/>
</file>